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54" w:rsidRDefault="00400C54" w:rsidP="00400C5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0C54" w:rsidRDefault="00400C54" w:rsidP="00400C5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и проведении</w:t>
      </w:r>
      <w:r w:rsidRPr="006607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областного тура </w:t>
      </w:r>
    </w:p>
    <w:p w:rsidR="00400C54" w:rsidRPr="006607CC" w:rsidRDefault="00400C54" w:rsidP="00400C5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студенческой олимпиады по юриспруденции</w:t>
      </w:r>
    </w:p>
    <w:p w:rsidR="00400C54" w:rsidRPr="006607CC" w:rsidRDefault="00400C54" w:rsidP="00400C5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C54" w:rsidRPr="006607CC" w:rsidRDefault="00400C54" w:rsidP="00400C5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07C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607CC">
        <w:rPr>
          <w:rFonts w:ascii="Times New Roman" w:hAnsi="Times New Roman" w:cs="Times New Roman"/>
          <w:b/>
          <w:sz w:val="28"/>
          <w:szCs w:val="28"/>
        </w:rPr>
        <w:t>снов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607C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е положения</w:t>
      </w:r>
      <w:r w:rsidRPr="00660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C54" w:rsidRPr="006607CC" w:rsidRDefault="00400C54" w:rsidP="00400C5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C54" w:rsidRDefault="00400C54" w:rsidP="00400C54">
      <w:pPr>
        <w:pStyle w:val="a4"/>
        <w:ind w:firstLine="708"/>
        <w:jc w:val="both"/>
        <w:rPr>
          <w:sz w:val="24"/>
          <w:szCs w:val="24"/>
        </w:rPr>
      </w:pPr>
      <w:r w:rsidRPr="00B479AA">
        <w:rPr>
          <w:sz w:val="24"/>
          <w:szCs w:val="24"/>
        </w:rPr>
        <w:t xml:space="preserve">Областной тур Всероссийской студенческой олимпиады по юриспруденции (далее – олимпиада) проводится на базе Юридического факультета ННГУ им. Лобачевского (НИУ) под патронатом органов государственной власти. </w:t>
      </w:r>
      <w:r>
        <w:rPr>
          <w:sz w:val="24"/>
          <w:szCs w:val="24"/>
        </w:rPr>
        <w:t xml:space="preserve">Место проведения: Юридический факультет, </w:t>
      </w:r>
      <w:proofErr w:type="spellStart"/>
      <w:r>
        <w:rPr>
          <w:sz w:val="24"/>
          <w:szCs w:val="24"/>
        </w:rPr>
        <w:t>Н.Новгород</w:t>
      </w:r>
      <w:proofErr w:type="spellEnd"/>
      <w:r>
        <w:rPr>
          <w:sz w:val="24"/>
          <w:szCs w:val="24"/>
        </w:rPr>
        <w:t xml:space="preserve">, ул. Ашхабадская, 4, ауд.38; Дата проведения: </w:t>
      </w:r>
      <w:r w:rsidR="007A6D2A">
        <w:rPr>
          <w:b/>
          <w:sz w:val="24"/>
          <w:szCs w:val="24"/>
        </w:rPr>
        <w:t xml:space="preserve"> 23 </w:t>
      </w:r>
      <w:r>
        <w:rPr>
          <w:b/>
          <w:sz w:val="24"/>
          <w:szCs w:val="24"/>
        </w:rPr>
        <w:t>апреля 2020 г.</w:t>
      </w:r>
      <w:r>
        <w:rPr>
          <w:sz w:val="24"/>
          <w:szCs w:val="24"/>
        </w:rPr>
        <w:t xml:space="preserve"> Начало регистрации: 8.30 ч. (фойе 2 этаж).</w:t>
      </w:r>
    </w:p>
    <w:p w:rsidR="00400C54" w:rsidRPr="00B479AA" w:rsidRDefault="00400C54" w:rsidP="00400C54">
      <w:pPr>
        <w:pStyle w:val="a3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00C54" w:rsidRPr="001463E2" w:rsidRDefault="00400C54" w:rsidP="00400C54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63E2">
        <w:rPr>
          <w:rFonts w:ascii="Times New Roman" w:hAnsi="Times New Roman" w:cs="Times New Roman"/>
          <w:sz w:val="24"/>
          <w:szCs w:val="24"/>
        </w:rPr>
        <w:t>Номинации олимпиады:</w:t>
      </w:r>
    </w:p>
    <w:p w:rsidR="00400C54" w:rsidRPr="00946C58" w:rsidRDefault="00400C54" w:rsidP="00400C54">
      <w:pPr>
        <w:pStyle w:val="a3"/>
        <w:numPr>
          <w:ilvl w:val="1"/>
          <w:numId w:val="6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46C58">
        <w:rPr>
          <w:rFonts w:ascii="Times New Roman" w:hAnsi="Times New Roman" w:cs="Times New Roman"/>
          <w:sz w:val="24"/>
          <w:szCs w:val="24"/>
        </w:rPr>
        <w:t>теория государства и права;</w:t>
      </w:r>
    </w:p>
    <w:p w:rsidR="00400C54" w:rsidRPr="00946C58" w:rsidRDefault="00400C54" w:rsidP="00400C54">
      <w:pPr>
        <w:pStyle w:val="a3"/>
        <w:numPr>
          <w:ilvl w:val="1"/>
          <w:numId w:val="6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46C58">
        <w:rPr>
          <w:rFonts w:ascii="Times New Roman" w:hAnsi="Times New Roman" w:cs="Times New Roman"/>
          <w:sz w:val="24"/>
          <w:szCs w:val="24"/>
        </w:rPr>
        <w:t>административное право;</w:t>
      </w:r>
    </w:p>
    <w:p w:rsidR="00400C54" w:rsidRPr="00946C58" w:rsidRDefault="00400C54" w:rsidP="00400C54">
      <w:pPr>
        <w:pStyle w:val="a3"/>
        <w:numPr>
          <w:ilvl w:val="1"/>
          <w:numId w:val="6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46C58">
        <w:rPr>
          <w:rFonts w:ascii="Times New Roman" w:hAnsi="Times New Roman" w:cs="Times New Roman"/>
          <w:sz w:val="24"/>
          <w:szCs w:val="24"/>
        </w:rPr>
        <w:t>гражданский процесс;</w:t>
      </w:r>
    </w:p>
    <w:p w:rsidR="00400C54" w:rsidRPr="00946C58" w:rsidRDefault="00400C54" w:rsidP="00400C54">
      <w:pPr>
        <w:pStyle w:val="a3"/>
        <w:numPr>
          <w:ilvl w:val="1"/>
          <w:numId w:val="6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46C58">
        <w:rPr>
          <w:rFonts w:ascii="Times New Roman" w:hAnsi="Times New Roman" w:cs="Times New Roman"/>
          <w:sz w:val="24"/>
          <w:szCs w:val="24"/>
        </w:rPr>
        <w:t>уголовный процесс;</w:t>
      </w:r>
    </w:p>
    <w:p w:rsidR="00400C54" w:rsidRPr="00946C58" w:rsidRDefault="00400C54" w:rsidP="00400C54">
      <w:pPr>
        <w:pStyle w:val="a3"/>
        <w:numPr>
          <w:ilvl w:val="1"/>
          <w:numId w:val="6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46C58">
        <w:rPr>
          <w:rFonts w:ascii="Times New Roman" w:hAnsi="Times New Roman" w:cs="Times New Roman"/>
          <w:sz w:val="24"/>
          <w:szCs w:val="24"/>
        </w:rPr>
        <w:t>международное и европейское право.</w:t>
      </w:r>
    </w:p>
    <w:p w:rsidR="00400C54" w:rsidRPr="003826A6" w:rsidRDefault="00400C54" w:rsidP="00400C54">
      <w:pPr>
        <w:pStyle w:val="a3"/>
        <w:spacing w:line="276" w:lineRule="auto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00C54" w:rsidRPr="00B479AA" w:rsidRDefault="00400C54" w:rsidP="00400C54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479AA">
        <w:rPr>
          <w:rFonts w:ascii="Times New Roman" w:hAnsi="Times New Roman" w:cs="Times New Roman"/>
          <w:sz w:val="24"/>
          <w:szCs w:val="24"/>
        </w:rPr>
        <w:t>Олимпиадные испытания включают в себя:</w:t>
      </w:r>
    </w:p>
    <w:p w:rsidR="00400C54" w:rsidRPr="00946C58" w:rsidRDefault="00400C54" w:rsidP="00400C54">
      <w:pPr>
        <w:pStyle w:val="a3"/>
        <w:numPr>
          <w:ilvl w:val="1"/>
          <w:numId w:val="5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46C58">
        <w:rPr>
          <w:rFonts w:ascii="Times New Roman" w:hAnsi="Times New Roman" w:cs="Times New Roman"/>
          <w:sz w:val="24"/>
          <w:szCs w:val="24"/>
        </w:rPr>
        <w:t>письменный этап: ответ</w:t>
      </w:r>
      <w:r w:rsidR="00946C58" w:rsidRPr="00946C58">
        <w:rPr>
          <w:rFonts w:ascii="Times New Roman" w:hAnsi="Times New Roman" w:cs="Times New Roman"/>
          <w:sz w:val="24"/>
          <w:szCs w:val="24"/>
        </w:rPr>
        <w:t>ы</w:t>
      </w:r>
      <w:r w:rsidRPr="00946C58">
        <w:rPr>
          <w:rFonts w:ascii="Times New Roman" w:hAnsi="Times New Roman" w:cs="Times New Roman"/>
          <w:sz w:val="24"/>
          <w:szCs w:val="24"/>
        </w:rPr>
        <w:t xml:space="preserve"> на </w:t>
      </w:r>
      <w:r w:rsidR="00946C58">
        <w:rPr>
          <w:rFonts w:ascii="Times New Roman" w:hAnsi="Times New Roman" w:cs="Times New Roman"/>
          <w:sz w:val="24"/>
          <w:szCs w:val="24"/>
        </w:rPr>
        <w:t>тест</w:t>
      </w:r>
      <w:r w:rsidRPr="00946C58">
        <w:rPr>
          <w:rFonts w:ascii="Times New Roman" w:hAnsi="Times New Roman" w:cs="Times New Roman"/>
          <w:sz w:val="24"/>
          <w:szCs w:val="24"/>
        </w:rPr>
        <w:t xml:space="preserve"> </w:t>
      </w:r>
      <w:r w:rsidR="00946C58">
        <w:rPr>
          <w:rFonts w:ascii="Times New Roman" w:hAnsi="Times New Roman" w:cs="Times New Roman"/>
          <w:sz w:val="24"/>
          <w:szCs w:val="24"/>
        </w:rPr>
        <w:t xml:space="preserve">в течение 20 минут </w:t>
      </w:r>
      <w:r w:rsidRPr="00946C58">
        <w:rPr>
          <w:rFonts w:ascii="Times New Roman" w:hAnsi="Times New Roman" w:cs="Times New Roman"/>
          <w:sz w:val="24"/>
          <w:szCs w:val="24"/>
        </w:rPr>
        <w:t>и решение 1 практической задачи (</w:t>
      </w:r>
      <w:r w:rsidR="00946C58">
        <w:rPr>
          <w:rFonts w:ascii="Times New Roman" w:hAnsi="Times New Roman" w:cs="Times New Roman"/>
          <w:sz w:val="24"/>
          <w:szCs w:val="24"/>
        </w:rPr>
        <w:t>в номинации «Теория государства и права» ответ на теоретический вопрос</w:t>
      </w:r>
      <w:r w:rsidRPr="00946C58">
        <w:rPr>
          <w:rFonts w:ascii="Times New Roman" w:hAnsi="Times New Roman" w:cs="Times New Roman"/>
          <w:sz w:val="24"/>
          <w:szCs w:val="24"/>
        </w:rPr>
        <w:t xml:space="preserve">) в течение </w:t>
      </w:r>
      <w:r w:rsidR="00946C58">
        <w:rPr>
          <w:rFonts w:ascii="Times New Roman" w:hAnsi="Times New Roman" w:cs="Times New Roman"/>
          <w:sz w:val="24"/>
          <w:szCs w:val="24"/>
        </w:rPr>
        <w:t>3</w:t>
      </w:r>
      <w:r w:rsidRPr="00946C58">
        <w:rPr>
          <w:rFonts w:ascii="Times New Roman" w:hAnsi="Times New Roman" w:cs="Times New Roman"/>
          <w:sz w:val="24"/>
          <w:szCs w:val="24"/>
        </w:rPr>
        <w:t>0 минут.</w:t>
      </w:r>
    </w:p>
    <w:p w:rsidR="00400C54" w:rsidRPr="00B479AA" w:rsidRDefault="00400C54" w:rsidP="00400C54">
      <w:pPr>
        <w:pStyle w:val="a3"/>
        <w:numPr>
          <w:ilvl w:val="1"/>
          <w:numId w:val="5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479AA">
        <w:rPr>
          <w:rFonts w:ascii="Times New Roman" w:hAnsi="Times New Roman" w:cs="Times New Roman"/>
          <w:sz w:val="24"/>
          <w:szCs w:val="24"/>
        </w:rPr>
        <w:t xml:space="preserve">стный этап: выступление на определенную случайным образом тему </w:t>
      </w:r>
      <w:r w:rsidR="00946C58">
        <w:rPr>
          <w:rFonts w:ascii="Times New Roman" w:hAnsi="Times New Roman" w:cs="Times New Roman"/>
          <w:sz w:val="24"/>
          <w:szCs w:val="24"/>
        </w:rPr>
        <w:t>до</w:t>
      </w:r>
      <w:r w:rsidRPr="00B479AA">
        <w:rPr>
          <w:rFonts w:ascii="Times New Roman" w:hAnsi="Times New Roman" w:cs="Times New Roman"/>
          <w:sz w:val="24"/>
          <w:szCs w:val="24"/>
        </w:rPr>
        <w:t xml:space="preserve"> 5 минут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B479AA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в течение 20 минут</w:t>
      </w:r>
      <w:r w:rsidRPr="00B479AA">
        <w:rPr>
          <w:rFonts w:ascii="Times New Roman" w:hAnsi="Times New Roman" w:cs="Times New Roman"/>
          <w:sz w:val="24"/>
          <w:szCs w:val="24"/>
        </w:rPr>
        <w:t>.</w:t>
      </w:r>
    </w:p>
    <w:p w:rsidR="00400C54" w:rsidRPr="001463E2" w:rsidRDefault="00400C54" w:rsidP="00400C54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479AA">
        <w:rPr>
          <w:rFonts w:ascii="Times New Roman" w:hAnsi="Times New Roman" w:cs="Times New Roman"/>
          <w:sz w:val="24"/>
          <w:szCs w:val="24"/>
        </w:rPr>
        <w:t>Первые три места в каждой номинации являются призовыми. Место учебного учреждения определяется по олимпийской системе – по числу вышестоящих призовых мест в номинациях. При равенстве таковых учитываются нижестоящие места в порядке убывания.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3E2">
        <w:rPr>
          <w:rFonts w:ascii="Times New Roman" w:hAnsi="Times New Roman" w:cs="Times New Roman"/>
          <w:sz w:val="24"/>
          <w:szCs w:val="24"/>
        </w:rPr>
        <w:t>Также турнирная таблица выстраивается по совокупности всех набранных ВУЗом баллов (</w:t>
      </w:r>
      <w:proofErr w:type="gramStart"/>
      <w:r w:rsidRPr="001463E2">
        <w:rPr>
          <w:rFonts w:ascii="Times New Roman" w:hAnsi="Times New Roman" w:cs="Times New Roman"/>
          <w:sz w:val="24"/>
          <w:szCs w:val="24"/>
        </w:rPr>
        <w:t>по всем номинациях</w:t>
      </w:r>
      <w:proofErr w:type="gramEnd"/>
      <w:r w:rsidRPr="001463E2">
        <w:rPr>
          <w:rFonts w:ascii="Times New Roman" w:hAnsi="Times New Roman" w:cs="Times New Roman"/>
          <w:sz w:val="24"/>
          <w:szCs w:val="24"/>
        </w:rPr>
        <w:t>) – так называемое общекомандное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C54" w:rsidRPr="006607CC" w:rsidRDefault="00400C54" w:rsidP="00400C54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00C54" w:rsidRPr="006607CC" w:rsidRDefault="00400C54" w:rsidP="00400C5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C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07C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Подготовка олимпиады</w:t>
      </w:r>
    </w:p>
    <w:p w:rsidR="00400C54" w:rsidRPr="003214B2" w:rsidRDefault="00400C54" w:rsidP="00400C5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C54" w:rsidRPr="00911AB7" w:rsidRDefault="00400C54" w:rsidP="00400C5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B7">
        <w:rPr>
          <w:rFonts w:ascii="Times New Roman" w:hAnsi="Times New Roman" w:cs="Times New Roman"/>
          <w:b/>
          <w:sz w:val="24"/>
          <w:szCs w:val="24"/>
        </w:rPr>
        <w:t>Формирование олимпиадных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54" w:rsidRPr="00AB68EB" w:rsidRDefault="00400C54" w:rsidP="00400C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68EB" w:rsidRPr="00AB68EB" w:rsidRDefault="00AB68EB" w:rsidP="00AB68EB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B68EB">
        <w:rPr>
          <w:rFonts w:ascii="Times New Roman" w:hAnsi="Times New Roman" w:cs="Times New Roman"/>
          <w:sz w:val="24"/>
          <w:szCs w:val="24"/>
        </w:rPr>
        <w:t>Олимпиадные задания включают в себя:</w:t>
      </w:r>
    </w:p>
    <w:p w:rsidR="00AB68EB" w:rsidRPr="00AB68EB" w:rsidRDefault="00AB68EB" w:rsidP="00AB68EB">
      <w:pPr>
        <w:pStyle w:val="a3"/>
        <w:numPr>
          <w:ilvl w:val="1"/>
          <w:numId w:val="4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B68EB">
        <w:rPr>
          <w:rFonts w:ascii="Times New Roman" w:hAnsi="Times New Roman" w:cs="Times New Roman"/>
          <w:sz w:val="24"/>
          <w:szCs w:val="24"/>
        </w:rPr>
        <w:t xml:space="preserve">Тест (20 вопросов) во всех номинациях, теоретический вопрос в номинации «Теория государства и права») и 4 практических задачи (для остальных номинаций); </w:t>
      </w:r>
    </w:p>
    <w:p w:rsidR="00AB68EB" w:rsidRDefault="00AB68EB" w:rsidP="00AB68EB">
      <w:pPr>
        <w:pStyle w:val="a3"/>
        <w:numPr>
          <w:ilvl w:val="1"/>
          <w:numId w:val="4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B68EB">
        <w:rPr>
          <w:rFonts w:ascii="Times New Roman" w:hAnsi="Times New Roman" w:cs="Times New Roman"/>
          <w:sz w:val="24"/>
          <w:szCs w:val="24"/>
        </w:rPr>
        <w:t>100 тем для проведения устного этапа (по 20 в каждой из номинаций);</w:t>
      </w:r>
    </w:p>
    <w:p w:rsidR="00400C54" w:rsidRPr="00AB68EB" w:rsidRDefault="00400C54" w:rsidP="00AB68EB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B68EB">
        <w:rPr>
          <w:rFonts w:ascii="Times New Roman" w:hAnsi="Times New Roman" w:cs="Times New Roman"/>
          <w:sz w:val="24"/>
          <w:szCs w:val="24"/>
        </w:rPr>
        <w:t xml:space="preserve">Олимпиадные задания должны основываться на программах, составленных в соответствии с Государственным образовательным стандартом. При разработке заданий следует исходить из времени, которое отводится участнику на его выполнение. Практические задачи составляются в рамках КоАП РФ (номинация 2), ГПК РФ (номинация 3), УПК РФ (номинация 4), Конвенции о защите прав человека и основных </w:t>
      </w:r>
      <w:proofErr w:type="gramStart"/>
      <w:r w:rsidRPr="00AB68EB">
        <w:rPr>
          <w:rFonts w:ascii="Times New Roman" w:hAnsi="Times New Roman" w:cs="Times New Roman"/>
          <w:sz w:val="24"/>
          <w:szCs w:val="24"/>
        </w:rPr>
        <w:t>свобод  и</w:t>
      </w:r>
      <w:proofErr w:type="gramEnd"/>
      <w:r w:rsidRPr="00AB68EB">
        <w:rPr>
          <w:rFonts w:ascii="Times New Roman" w:hAnsi="Times New Roman" w:cs="Times New Roman"/>
          <w:sz w:val="24"/>
          <w:szCs w:val="24"/>
        </w:rPr>
        <w:t xml:space="preserve"> практики Европейского суда по правам человека (номинация 5). Эти нормативно-правовые акты участники вправе использовать во время проведения письменного этапа (предоставляются оргкомитетом), кроме номинации 5.</w:t>
      </w:r>
      <w:r w:rsidRPr="00AB68E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400C54" w:rsidRPr="00AB68EB" w:rsidRDefault="00400C54" w:rsidP="00400C54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B68EB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заданий для проведения письменного этапа осуществляется </w:t>
      </w:r>
      <w:r w:rsidR="00AB68EB">
        <w:rPr>
          <w:rFonts w:ascii="Times New Roman" w:hAnsi="Times New Roman" w:cs="Times New Roman"/>
          <w:sz w:val="24"/>
          <w:szCs w:val="24"/>
        </w:rPr>
        <w:t>5-ю</w:t>
      </w:r>
      <w:r w:rsidRPr="00AB68EB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учреждениями, лидирующими в командном зачете по итогам предыдущей олимпиады (далее – разработчиками). В 2020 году задания готовят </w:t>
      </w:r>
      <w:r w:rsidRPr="00AB68EB">
        <w:rPr>
          <w:rFonts w:ascii="Times New Roman" w:hAnsi="Times New Roman" w:cs="Times New Roman"/>
          <w:b/>
          <w:sz w:val="24"/>
          <w:szCs w:val="24"/>
        </w:rPr>
        <w:t xml:space="preserve">ННГУ </w:t>
      </w:r>
      <w:proofErr w:type="spellStart"/>
      <w:r w:rsidRPr="00AB68EB">
        <w:rPr>
          <w:rFonts w:ascii="Times New Roman" w:hAnsi="Times New Roman" w:cs="Times New Roman"/>
          <w:b/>
          <w:sz w:val="24"/>
          <w:szCs w:val="24"/>
        </w:rPr>
        <w:t>им.Н.И.Лобачевского</w:t>
      </w:r>
      <w:proofErr w:type="spellEnd"/>
      <w:r w:rsidRPr="00AB68EB">
        <w:rPr>
          <w:rFonts w:ascii="Times New Roman" w:hAnsi="Times New Roman" w:cs="Times New Roman"/>
          <w:sz w:val="24"/>
          <w:szCs w:val="24"/>
        </w:rPr>
        <w:t xml:space="preserve">, </w:t>
      </w:r>
      <w:r w:rsidRPr="00AB68EB">
        <w:rPr>
          <w:rFonts w:ascii="Times New Roman" w:hAnsi="Times New Roman" w:cs="Times New Roman"/>
          <w:b/>
          <w:sz w:val="24"/>
          <w:szCs w:val="24"/>
        </w:rPr>
        <w:t>НИУ ВШЭ, РГУП,</w:t>
      </w:r>
      <w:r w:rsidRPr="00AB68EB">
        <w:rPr>
          <w:rFonts w:ascii="Times New Roman" w:hAnsi="Times New Roman" w:cs="Times New Roman"/>
          <w:sz w:val="24"/>
          <w:szCs w:val="24"/>
        </w:rPr>
        <w:t xml:space="preserve"> </w:t>
      </w:r>
      <w:r w:rsidRPr="00AB68EB">
        <w:rPr>
          <w:rFonts w:ascii="Times New Roman" w:hAnsi="Times New Roman" w:cs="Times New Roman"/>
          <w:b/>
          <w:sz w:val="24"/>
          <w:szCs w:val="24"/>
        </w:rPr>
        <w:t>НА МВД</w:t>
      </w:r>
      <w:r w:rsidR="00946C58" w:rsidRPr="00AB68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46C58" w:rsidRPr="00AB68EB"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  <w:r w:rsidR="00946C58" w:rsidRPr="00AB68EB">
        <w:rPr>
          <w:rFonts w:ascii="Times New Roman" w:hAnsi="Times New Roman" w:cs="Times New Roman"/>
          <w:sz w:val="24"/>
          <w:szCs w:val="24"/>
        </w:rPr>
        <w:t>.</w:t>
      </w:r>
    </w:p>
    <w:p w:rsidR="00946C58" w:rsidRPr="00020C49" w:rsidRDefault="00400C54" w:rsidP="00400C54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B68EB">
        <w:rPr>
          <w:rFonts w:ascii="Times New Roman" w:hAnsi="Times New Roman" w:cs="Times New Roman"/>
          <w:sz w:val="24"/>
          <w:szCs w:val="24"/>
        </w:rPr>
        <w:t xml:space="preserve"> Каждый из разработчиков готовит 4</w:t>
      </w:r>
      <w:r w:rsidRPr="00020C49">
        <w:rPr>
          <w:rFonts w:ascii="Times New Roman" w:hAnsi="Times New Roman" w:cs="Times New Roman"/>
          <w:sz w:val="24"/>
          <w:szCs w:val="24"/>
        </w:rPr>
        <w:t xml:space="preserve"> практических задач (по одной практической задаче для проведения письменного этапа в номи</w:t>
      </w:r>
      <w:r w:rsidR="00946C58" w:rsidRPr="00020C49">
        <w:rPr>
          <w:rFonts w:ascii="Times New Roman" w:hAnsi="Times New Roman" w:cs="Times New Roman"/>
          <w:sz w:val="24"/>
          <w:szCs w:val="24"/>
        </w:rPr>
        <w:t>нациях 2-5</w:t>
      </w:r>
      <w:r w:rsidRPr="00020C4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46C58" w:rsidRPr="00020C49">
        <w:rPr>
          <w:rFonts w:ascii="Times New Roman" w:hAnsi="Times New Roman" w:cs="Times New Roman"/>
          <w:sz w:val="24"/>
          <w:szCs w:val="24"/>
        </w:rPr>
        <w:t>1 теоретический вопрос для номинации теория государства и права</w:t>
      </w:r>
      <w:r w:rsidRPr="00020C49">
        <w:rPr>
          <w:rFonts w:ascii="Times New Roman" w:hAnsi="Times New Roman" w:cs="Times New Roman"/>
          <w:sz w:val="24"/>
          <w:szCs w:val="24"/>
        </w:rPr>
        <w:t xml:space="preserve">, составленных в соответствии с программами курсов, помещенных на сайте юридического факультета ННГУ. </w:t>
      </w:r>
      <w:r w:rsidR="00946C58" w:rsidRPr="00020C49">
        <w:rPr>
          <w:rFonts w:ascii="Times New Roman" w:hAnsi="Times New Roman" w:cs="Times New Roman"/>
          <w:sz w:val="24"/>
          <w:szCs w:val="24"/>
        </w:rPr>
        <w:t>Кроме того, разработчики готовят 5 тестов по 20 вопросов в каждой номинации</w:t>
      </w:r>
    </w:p>
    <w:p w:rsidR="00946C58" w:rsidRPr="00020C49" w:rsidRDefault="00946C58" w:rsidP="00946C58">
      <w:pPr>
        <w:pStyle w:val="a3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0C49">
        <w:rPr>
          <w:rFonts w:ascii="Times New Roman" w:hAnsi="Times New Roman" w:cs="Times New Roman"/>
          <w:sz w:val="24"/>
          <w:szCs w:val="24"/>
        </w:rPr>
        <w:t xml:space="preserve">- номинация «Теория государства и права» - 10 вопросов по </w:t>
      </w:r>
      <w:proofErr w:type="spellStart"/>
      <w:r w:rsidRPr="00020C49">
        <w:rPr>
          <w:rFonts w:ascii="Times New Roman" w:hAnsi="Times New Roman" w:cs="Times New Roman"/>
          <w:sz w:val="24"/>
          <w:szCs w:val="24"/>
        </w:rPr>
        <w:t>науковедению</w:t>
      </w:r>
      <w:proofErr w:type="spellEnd"/>
      <w:r w:rsidRPr="00020C49">
        <w:rPr>
          <w:rFonts w:ascii="Times New Roman" w:hAnsi="Times New Roman" w:cs="Times New Roman"/>
          <w:sz w:val="24"/>
          <w:szCs w:val="24"/>
        </w:rPr>
        <w:t xml:space="preserve"> и теории государства, 10 вопросов по теории права</w:t>
      </w:r>
    </w:p>
    <w:p w:rsidR="00946C58" w:rsidRPr="00020C49" w:rsidRDefault="00946C58" w:rsidP="00946C58">
      <w:pPr>
        <w:pStyle w:val="a3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0C49">
        <w:rPr>
          <w:rFonts w:ascii="Times New Roman" w:hAnsi="Times New Roman" w:cs="Times New Roman"/>
          <w:sz w:val="24"/>
          <w:szCs w:val="24"/>
        </w:rPr>
        <w:t xml:space="preserve">- номинация </w:t>
      </w:r>
      <w:r w:rsidR="001A517B" w:rsidRPr="00020C49">
        <w:rPr>
          <w:rFonts w:ascii="Times New Roman" w:hAnsi="Times New Roman" w:cs="Times New Roman"/>
          <w:sz w:val="24"/>
          <w:szCs w:val="24"/>
        </w:rPr>
        <w:t>«Административное право» - 20 вопросов</w:t>
      </w:r>
    </w:p>
    <w:p w:rsidR="001A517B" w:rsidRPr="00020C49" w:rsidRDefault="001A517B" w:rsidP="00946C58">
      <w:pPr>
        <w:pStyle w:val="a3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0C49">
        <w:rPr>
          <w:rFonts w:ascii="Times New Roman" w:hAnsi="Times New Roman" w:cs="Times New Roman"/>
          <w:sz w:val="24"/>
          <w:szCs w:val="24"/>
        </w:rPr>
        <w:t>- номинация «Гражданский процесс» - 20 вопросов</w:t>
      </w:r>
    </w:p>
    <w:p w:rsidR="00082513" w:rsidRPr="00082513" w:rsidRDefault="001A517B" w:rsidP="00082513">
      <w:pPr>
        <w:pStyle w:val="a3"/>
        <w:spacing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082513">
        <w:rPr>
          <w:rFonts w:ascii="Times New Roman" w:hAnsi="Times New Roman" w:cs="Times New Roman"/>
          <w:color w:val="FF0000"/>
          <w:sz w:val="24"/>
          <w:szCs w:val="24"/>
        </w:rPr>
        <w:t>- номинация «Уголовный процесс» - 20 вопросов</w:t>
      </w:r>
      <w:r w:rsidR="00082513" w:rsidRPr="00082513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082513" w:rsidRPr="00082513">
        <w:rPr>
          <w:rFonts w:ascii="Times New Roman" w:hAnsi="Times New Roman" w:cs="Times New Roman"/>
          <w:color w:val="FF0000"/>
          <w:sz w:val="24"/>
          <w:szCs w:val="24"/>
        </w:rPr>
        <w:t xml:space="preserve">10 </w:t>
      </w:r>
      <w:r w:rsidR="00082513" w:rsidRPr="00082513">
        <w:rPr>
          <w:rFonts w:ascii="Times New Roman" w:hAnsi="Times New Roman" w:cs="Times New Roman"/>
          <w:color w:val="FF0000"/>
          <w:sz w:val="24"/>
          <w:szCs w:val="24"/>
        </w:rPr>
        <w:t>вопросов по Общей части</w:t>
      </w:r>
      <w:r w:rsidR="00082513" w:rsidRPr="00082513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gramStart"/>
      <w:r w:rsidR="00082513" w:rsidRPr="00082513">
        <w:rPr>
          <w:rFonts w:ascii="Times New Roman" w:hAnsi="Times New Roman" w:cs="Times New Roman"/>
          <w:color w:val="FF0000"/>
          <w:sz w:val="24"/>
          <w:szCs w:val="24"/>
        </w:rPr>
        <w:t>принципы,  участники</w:t>
      </w:r>
      <w:proofErr w:type="gramEnd"/>
      <w:r w:rsidR="00082513" w:rsidRPr="00082513">
        <w:rPr>
          <w:rFonts w:ascii="Times New Roman" w:hAnsi="Times New Roman" w:cs="Times New Roman"/>
          <w:color w:val="FF0000"/>
          <w:sz w:val="24"/>
          <w:szCs w:val="24"/>
        </w:rPr>
        <w:t>, теория доказательств)  главы 1 - 18 УПК РФ;</w:t>
      </w:r>
      <w:r w:rsidR="00082513" w:rsidRPr="000825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2513" w:rsidRPr="00082513">
        <w:rPr>
          <w:rFonts w:ascii="Times New Roman" w:hAnsi="Times New Roman" w:cs="Times New Roman"/>
          <w:color w:val="FF0000"/>
          <w:sz w:val="24"/>
          <w:szCs w:val="24"/>
        </w:rPr>
        <w:t>10 тестов по Особенной части, из них:</w:t>
      </w:r>
    </w:p>
    <w:p w:rsidR="001A517B" w:rsidRPr="00082513" w:rsidRDefault="00082513" w:rsidP="00082513">
      <w:pPr>
        <w:pStyle w:val="a3"/>
        <w:spacing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082513">
        <w:rPr>
          <w:rFonts w:ascii="Times New Roman" w:hAnsi="Times New Roman" w:cs="Times New Roman"/>
          <w:color w:val="FF0000"/>
          <w:sz w:val="24"/>
          <w:szCs w:val="24"/>
        </w:rPr>
        <w:t>5 тестов - по досудебному производству. Главы 19 по 32.1 УПК РФ; 5 тестов - по судебному производству. Главы 33 по 49 УПК РФ</w:t>
      </w:r>
      <w:r w:rsidRPr="0008251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1A517B" w:rsidRPr="00020C49" w:rsidRDefault="001A517B" w:rsidP="00946C58">
      <w:pPr>
        <w:pStyle w:val="a3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0C49">
        <w:rPr>
          <w:rFonts w:ascii="Times New Roman" w:hAnsi="Times New Roman" w:cs="Times New Roman"/>
          <w:sz w:val="24"/>
          <w:szCs w:val="24"/>
        </w:rPr>
        <w:t>- номинация «Международное и европейское право» - 10 вопросов по международному праву, 10 вопросов по европейскому праву</w:t>
      </w:r>
    </w:p>
    <w:p w:rsidR="00754503" w:rsidRPr="00020C49" w:rsidRDefault="00754503" w:rsidP="00946C58">
      <w:pPr>
        <w:pStyle w:val="a3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0C49">
        <w:rPr>
          <w:rFonts w:ascii="Times New Roman" w:hAnsi="Times New Roman" w:cs="Times New Roman"/>
          <w:sz w:val="24"/>
          <w:szCs w:val="24"/>
        </w:rPr>
        <w:tab/>
        <w:t>Тесты являются открытыми, содержащими 5 вариантов ответов, из них правильными должны быть не менее двух.</w:t>
      </w:r>
      <w:r w:rsidR="00AB68EB">
        <w:rPr>
          <w:rFonts w:ascii="Times New Roman" w:hAnsi="Times New Roman" w:cs="Times New Roman"/>
          <w:sz w:val="24"/>
          <w:szCs w:val="24"/>
        </w:rPr>
        <w:t xml:space="preserve"> Вопросы теста не должны носить дискуссионного или субъективного характера, в связи с этим необходимо в ключе д</w:t>
      </w:r>
      <w:r w:rsidR="000A6D41">
        <w:rPr>
          <w:rFonts w:ascii="Times New Roman" w:hAnsi="Times New Roman" w:cs="Times New Roman"/>
          <w:sz w:val="24"/>
          <w:szCs w:val="24"/>
        </w:rPr>
        <w:t>ать</w:t>
      </w:r>
      <w:r w:rsidR="00AB68EB">
        <w:rPr>
          <w:rFonts w:ascii="Times New Roman" w:hAnsi="Times New Roman" w:cs="Times New Roman"/>
          <w:sz w:val="24"/>
          <w:szCs w:val="24"/>
        </w:rPr>
        <w:t xml:space="preserve"> ссылку на </w:t>
      </w:r>
      <w:r w:rsidR="000A6D41">
        <w:rPr>
          <w:rFonts w:ascii="Times New Roman" w:hAnsi="Times New Roman" w:cs="Times New Roman"/>
          <w:sz w:val="24"/>
          <w:szCs w:val="24"/>
        </w:rPr>
        <w:t>источник вопроса или ответа.</w:t>
      </w:r>
    </w:p>
    <w:p w:rsidR="00400C54" w:rsidRDefault="000C505D" w:rsidP="00400C54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Тесты,</w:t>
      </w:r>
      <w:r w:rsidR="001A517B">
        <w:rPr>
          <w:rFonts w:ascii="Times New Roman" w:hAnsi="Times New Roman" w:cs="Times New Roman"/>
          <w:sz w:val="24"/>
          <w:szCs w:val="24"/>
        </w:rPr>
        <w:t xml:space="preserve"> теоретический вопрос</w:t>
      </w:r>
      <w:r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="00400C54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r w:rsidR="001A517B">
        <w:rPr>
          <w:rFonts w:ascii="Times New Roman" w:hAnsi="Times New Roman" w:cs="Times New Roman"/>
          <w:sz w:val="24"/>
          <w:szCs w:val="24"/>
        </w:rPr>
        <w:t>для каждого участника олимпиады</w:t>
      </w:r>
      <w:r w:rsidR="00400C54">
        <w:rPr>
          <w:rFonts w:ascii="Times New Roman" w:hAnsi="Times New Roman" w:cs="Times New Roman"/>
          <w:sz w:val="24"/>
          <w:szCs w:val="24"/>
        </w:rPr>
        <w:t>. К теоретическому вопросу должен быть с</w:t>
      </w:r>
      <w:r w:rsidR="001A517B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тавлен тезисный ответ на него,</w:t>
      </w:r>
      <w:r w:rsidR="001A517B">
        <w:rPr>
          <w:rFonts w:ascii="Times New Roman" w:hAnsi="Times New Roman" w:cs="Times New Roman"/>
          <w:sz w:val="24"/>
          <w:szCs w:val="24"/>
        </w:rPr>
        <w:t xml:space="preserve"> к тестам должны быть приложены ключи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5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зад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ачам должен быть приложен алгоритм решения</w:t>
      </w:r>
      <w:r w:rsidR="001A517B">
        <w:rPr>
          <w:rFonts w:ascii="Times New Roman" w:hAnsi="Times New Roman" w:cs="Times New Roman"/>
          <w:sz w:val="24"/>
          <w:szCs w:val="24"/>
        </w:rPr>
        <w:t xml:space="preserve"> </w:t>
      </w:r>
      <w:r w:rsidR="00400C54">
        <w:rPr>
          <w:rFonts w:ascii="Times New Roman" w:hAnsi="Times New Roman" w:cs="Times New Roman"/>
          <w:sz w:val="24"/>
          <w:szCs w:val="24"/>
        </w:rPr>
        <w:t>(</w:t>
      </w:r>
      <w:r w:rsidR="001A517B">
        <w:rPr>
          <w:rFonts w:ascii="Times New Roman" w:hAnsi="Times New Roman" w:cs="Times New Roman"/>
          <w:sz w:val="24"/>
          <w:szCs w:val="24"/>
        </w:rPr>
        <w:t xml:space="preserve">не менее 7 экземпляров </w:t>
      </w:r>
      <w:r w:rsidR="00400C54">
        <w:rPr>
          <w:rFonts w:ascii="Times New Roman" w:hAnsi="Times New Roman" w:cs="Times New Roman"/>
          <w:sz w:val="24"/>
          <w:szCs w:val="24"/>
        </w:rPr>
        <w:t>для членов жюри).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C54" w:rsidRPr="00BC654B" w:rsidRDefault="00400C54" w:rsidP="00400C54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C654B">
        <w:rPr>
          <w:rFonts w:ascii="Times New Roman" w:hAnsi="Times New Roman" w:cs="Times New Roman"/>
          <w:sz w:val="24"/>
          <w:szCs w:val="24"/>
        </w:rPr>
        <w:t xml:space="preserve">Задания для проведения письменного этапа представляются в день проведения олимпиады, непосредственно перед началом олимпиадных испытаний. До этого момента доводить содержание или тематику заданий до сведений участников запрещено. </w:t>
      </w: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вне зависимости от занимаемого места в командном зачете не может получить статус разработчика в очередном году, если в текущем году оно, будучи разработчиком:</w:t>
      </w:r>
    </w:p>
    <w:p w:rsidR="00400C54" w:rsidRDefault="00400C54" w:rsidP="00400C54">
      <w:pPr>
        <w:pStyle w:val="a3"/>
        <w:numPr>
          <w:ilvl w:val="1"/>
          <w:numId w:val="3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представило необходимые задания или представило их в недостаточном количестве экземпляров;</w:t>
      </w:r>
    </w:p>
    <w:p w:rsidR="00400C54" w:rsidRDefault="00400C54" w:rsidP="00400C54">
      <w:pPr>
        <w:pStyle w:val="a3"/>
        <w:numPr>
          <w:ilvl w:val="1"/>
          <w:numId w:val="3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допустило некорректную практическую </w:t>
      </w:r>
      <w:r w:rsidRPr="006007AE">
        <w:rPr>
          <w:rFonts w:ascii="Times New Roman" w:hAnsi="Times New Roman" w:cs="Times New Roman"/>
          <w:sz w:val="24"/>
          <w:szCs w:val="24"/>
        </w:rPr>
        <w:t xml:space="preserve">задачу или ошибочное решение, что подтверждено оценочной комиссией в порядке, предусмотренном </w:t>
      </w:r>
      <w:r w:rsidR="001A517B">
        <w:rPr>
          <w:rFonts w:ascii="Times New Roman" w:hAnsi="Times New Roman" w:cs="Times New Roman"/>
          <w:sz w:val="24"/>
          <w:szCs w:val="24"/>
        </w:rPr>
        <w:t>п. 32</w:t>
      </w:r>
      <w:r w:rsidRPr="00BC654B">
        <w:rPr>
          <w:rFonts w:ascii="Times New Roman" w:hAnsi="Times New Roman" w:cs="Times New Roman"/>
          <w:sz w:val="24"/>
          <w:szCs w:val="24"/>
        </w:rPr>
        <w:t xml:space="preserve"> </w:t>
      </w:r>
      <w:r w:rsidRPr="006007AE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для проведения устного этапа (эссе) </w:t>
      </w:r>
      <w:r w:rsidRPr="00BC654B">
        <w:rPr>
          <w:rFonts w:ascii="Times New Roman" w:hAnsi="Times New Roman" w:cs="Times New Roman"/>
          <w:sz w:val="24"/>
          <w:szCs w:val="24"/>
        </w:rPr>
        <w:t>разрабатываются</w:t>
      </w:r>
      <w:r>
        <w:rPr>
          <w:rFonts w:ascii="Times New Roman" w:hAnsi="Times New Roman" w:cs="Times New Roman"/>
          <w:sz w:val="24"/>
          <w:szCs w:val="24"/>
        </w:rPr>
        <w:t xml:space="preserve"> юридическим</w:t>
      </w:r>
      <w:r w:rsidRPr="006607CC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607CC">
        <w:rPr>
          <w:rFonts w:ascii="Times New Roman" w:hAnsi="Times New Roman" w:cs="Times New Roman"/>
          <w:sz w:val="24"/>
          <w:szCs w:val="24"/>
        </w:rPr>
        <w:t xml:space="preserve"> ННГУ им. Лобачевского</w:t>
      </w:r>
      <w:r w:rsidRPr="00565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представляются иным образовательным учреждениям не менее чем за один месяц до проведения олимпиады</w:t>
      </w:r>
      <w:r w:rsidR="00754503">
        <w:rPr>
          <w:rFonts w:ascii="Times New Roman" w:hAnsi="Times New Roman" w:cs="Times New Roman"/>
          <w:sz w:val="24"/>
          <w:szCs w:val="24"/>
        </w:rPr>
        <w:t xml:space="preserve"> </w:t>
      </w:r>
      <w:r w:rsidR="00754503" w:rsidRPr="00754503">
        <w:rPr>
          <w:rFonts w:ascii="Times New Roman" w:hAnsi="Times New Roman" w:cs="Times New Roman"/>
          <w:b/>
          <w:sz w:val="24"/>
          <w:szCs w:val="24"/>
        </w:rPr>
        <w:t>(до 16 марта 2020)</w:t>
      </w:r>
      <w:r w:rsidRPr="007545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этого момента участники олимпиады вправе знакомиться с перечнями тем и использовать их для подготовки к устному этапу олимпиадных испытаний.</w:t>
      </w:r>
    </w:p>
    <w:p w:rsidR="00754503" w:rsidRDefault="00754503" w:rsidP="007545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4503" w:rsidRDefault="00754503" w:rsidP="007545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0C54" w:rsidRPr="00911AB7" w:rsidRDefault="00400C54" w:rsidP="00400C54">
      <w:pPr>
        <w:pStyle w:val="a3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состава участников </w:t>
      </w:r>
    </w:p>
    <w:p w:rsidR="00400C54" w:rsidRDefault="00400C54" w:rsidP="00400C54">
      <w:pPr>
        <w:pStyle w:val="a3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олимпиаде вправе принять участие </w:t>
      </w:r>
      <w:r w:rsidRPr="00EE44D5">
        <w:rPr>
          <w:rFonts w:ascii="Times New Roman" w:hAnsi="Times New Roman" w:cs="Times New Roman"/>
          <w:sz w:val="24"/>
          <w:szCs w:val="24"/>
        </w:rPr>
        <w:t xml:space="preserve">студенты, обучающиеся по </w:t>
      </w:r>
      <w:proofErr w:type="gramStart"/>
      <w:r w:rsidRPr="00EE44D5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0F7467">
        <w:rPr>
          <w:rFonts w:ascii="Times New Roman" w:hAnsi="Times New Roman" w:cs="Times New Roman"/>
          <w:sz w:val="24"/>
          <w:szCs w:val="24"/>
        </w:rPr>
        <w:t xml:space="preserve"> </w:t>
      </w:r>
      <w:r w:rsidRPr="00EE44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E44D5">
        <w:rPr>
          <w:rFonts w:ascii="Times New Roman" w:hAnsi="Times New Roman" w:cs="Times New Roman"/>
          <w:sz w:val="24"/>
          <w:szCs w:val="24"/>
        </w:rPr>
        <w:t>направлению) «юриспруденция»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E44D5">
        <w:rPr>
          <w:rFonts w:ascii="Times New Roman" w:hAnsi="Times New Roman" w:cs="Times New Roman"/>
          <w:sz w:val="24"/>
          <w:szCs w:val="24"/>
        </w:rPr>
        <w:t xml:space="preserve"> образовательных учреждени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EE44D5">
        <w:rPr>
          <w:rFonts w:ascii="Times New Roman" w:hAnsi="Times New Roman" w:cs="Times New Roman"/>
          <w:sz w:val="24"/>
          <w:szCs w:val="24"/>
        </w:rPr>
        <w:t xml:space="preserve"> высше</w:t>
      </w:r>
      <w:r>
        <w:rPr>
          <w:rFonts w:ascii="Times New Roman" w:hAnsi="Times New Roman" w:cs="Times New Roman"/>
          <w:sz w:val="24"/>
          <w:szCs w:val="24"/>
        </w:rPr>
        <w:t>го профессионального образования Нижегородской области</w:t>
      </w:r>
      <w:r w:rsidRPr="00EE44D5">
        <w:rPr>
          <w:rFonts w:ascii="Times New Roman" w:hAnsi="Times New Roman" w:cs="Times New Roman"/>
          <w:sz w:val="24"/>
          <w:szCs w:val="24"/>
        </w:rPr>
        <w:t>, независимо от формы собственности таких учреждений, а так же независимо от курса и формы обучения таких студентов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186E">
        <w:rPr>
          <w:rFonts w:ascii="Times New Roman" w:hAnsi="Times New Roman" w:cs="Times New Roman"/>
          <w:sz w:val="24"/>
          <w:szCs w:val="24"/>
        </w:rPr>
        <w:t>Также в олимпиаде могут принимать участие студенты, обучающиеся по иным специальностям (направлениям), но изучающих дисциплины, указанные в п.1 настоящего положения.</w:t>
      </w:r>
    </w:p>
    <w:p w:rsidR="00400C54" w:rsidRPr="00A50C56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участников от одного образовательного учреждения – </w:t>
      </w:r>
      <w:r w:rsidRPr="00A50C56">
        <w:rPr>
          <w:rFonts w:ascii="Times New Roman" w:hAnsi="Times New Roman" w:cs="Times New Roman"/>
          <w:sz w:val="24"/>
          <w:szCs w:val="24"/>
        </w:rPr>
        <w:t>2 студента в каждой номинации.</w:t>
      </w:r>
    </w:p>
    <w:p w:rsidR="00400C54" w:rsidRPr="00911AB7" w:rsidRDefault="00400C54" w:rsidP="00400C54">
      <w:pPr>
        <w:pStyle w:val="a3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оценочных комиссий</w:t>
      </w:r>
    </w:p>
    <w:p w:rsidR="00400C54" w:rsidRDefault="00400C54" w:rsidP="00400C54">
      <w:pPr>
        <w:pStyle w:val="a3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комиссии состоят из представителей образовательных учреждений</w:t>
      </w:r>
      <w:r w:rsidRPr="00D63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(должно быть основным местом работы представителя), студенты которых являются участниками олимпиады хотя бы в одной номинации, а также из представителей патронатного комитета (по согласованию). </w:t>
      </w:r>
      <w:r w:rsidRPr="00A50C56">
        <w:rPr>
          <w:rFonts w:ascii="Times New Roman" w:hAnsi="Times New Roman" w:cs="Times New Roman"/>
          <w:sz w:val="24"/>
          <w:szCs w:val="24"/>
        </w:rPr>
        <w:t xml:space="preserve">В оценочную комиссию может быть включен один представитель образовательного учреждения. От ВУЗа-организатора в оценочную комиссию входит 2 представителя, при этом они заполняют два оценочных листа. Если </w:t>
      </w:r>
      <w:r>
        <w:rPr>
          <w:rFonts w:ascii="Times New Roman" w:hAnsi="Times New Roman" w:cs="Times New Roman"/>
          <w:sz w:val="24"/>
          <w:szCs w:val="24"/>
        </w:rPr>
        <w:t>в оценочную комиссию входит несколько представителей патронатного комитета, они вправе вести оценочные листы самостоятельно, из расчета один лист на одного представителя.</w:t>
      </w: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оценочной комиссии является член патронатного комитета или в случае его отсутствия представитель Юридического</w:t>
      </w:r>
      <w:r w:rsidRPr="006607CC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07CC">
        <w:rPr>
          <w:rFonts w:ascii="Times New Roman" w:hAnsi="Times New Roman" w:cs="Times New Roman"/>
          <w:sz w:val="24"/>
          <w:szCs w:val="24"/>
        </w:rPr>
        <w:t xml:space="preserve"> ННГУ им. Лобачевского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C54" w:rsidRDefault="00400C54" w:rsidP="00400C54">
      <w:pPr>
        <w:pStyle w:val="a3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00C54" w:rsidRDefault="00400C54" w:rsidP="00400C54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C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07C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Проведение олимпиады</w:t>
      </w:r>
    </w:p>
    <w:p w:rsidR="00400C54" w:rsidRPr="003214B2" w:rsidRDefault="00400C54" w:rsidP="00400C54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C54" w:rsidRPr="007C2A42" w:rsidRDefault="00400C54" w:rsidP="00400C54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условия проведения олимпиады</w:t>
      </w:r>
    </w:p>
    <w:p w:rsidR="00400C54" w:rsidRPr="002B04D3" w:rsidRDefault="00400C54" w:rsidP="00400C5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испытаний и непосредственно перед ними в аудитории в обязательном порядке присутствуют участники, члены оценочных комиссий, члены организационного комитета. Участник, выполнивший олимпиадное задание вправе покинуть аудиторию. Иные лица вправе присутствовать в аудитории, если их присутствие не создает неудобств участникам, членам оценочных комиссий и членам организационного комитета.</w:t>
      </w: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регистрации участников, время открытия олимпиады, проведения олимпиадных испытаний, перерывов и награждения устанавливается в Программе олимпиады.</w:t>
      </w:r>
      <w:r w:rsidRPr="008F1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участников, кроме того, указывается в Информационном письме об олимпиаде.</w:t>
      </w:r>
    </w:p>
    <w:p w:rsidR="00400C54" w:rsidRDefault="00400C54" w:rsidP="00400C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0C54" w:rsidRPr="00255417" w:rsidRDefault="00400C54" w:rsidP="00400C5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письменного этапа олимпиадных испытаний</w:t>
      </w:r>
    </w:p>
    <w:p w:rsidR="00400C54" w:rsidRPr="00255417" w:rsidRDefault="00400C54" w:rsidP="00400C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0C54" w:rsidRPr="002C413E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C413E">
        <w:rPr>
          <w:rFonts w:ascii="Times New Roman" w:hAnsi="Times New Roman" w:cs="Times New Roman"/>
          <w:sz w:val="24"/>
          <w:szCs w:val="24"/>
        </w:rPr>
        <w:t xml:space="preserve">Время, отводимое для выполнения письменного задания: ответ на </w:t>
      </w:r>
      <w:r w:rsidR="002C413E" w:rsidRPr="002C413E">
        <w:rPr>
          <w:rFonts w:ascii="Times New Roman" w:hAnsi="Times New Roman" w:cs="Times New Roman"/>
          <w:sz w:val="24"/>
          <w:szCs w:val="24"/>
        </w:rPr>
        <w:t>тест</w:t>
      </w:r>
      <w:r w:rsidRPr="002C413E">
        <w:rPr>
          <w:rFonts w:ascii="Times New Roman" w:hAnsi="Times New Roman" w:cs="Times New Roman"/>
          <w:sz w:val="24"/>
          <w:szCs w:val="24"/>
        </w:rPr>
        <w:t xml:space="preserve"> – 20 </w:t>
      </w:r>
      <w:proofErr w:type="gramStart"/>
      <w:r w:rsidRPr="002C413E">
        <w:rPr>
          <w:rFonts w:ascii="Times New Roman" w:hAnsi="Times New Roman" w:cs="Times New Roman"/>
          <w:sz w:val="24"/>
          <w:szCs w:val="24"/>
        </w:rPr>
        <w:t>минут</w:t>
      </w:r>
      <w:r w:rsidR="002C413E" w:rsidRPr="002C413E">
        <w:rPr>
          <w:rFonts w:ascii="Times New Roman" w:hAnsi="Times New Roman" w:cs="Times New Roman"/>
          <w:sz w:val="24"/>
          <w:szCs w:val="24"/>
        </w:rPr>
        <w:t>,  после</w:t>
      </w:r>
      <w:proofErr w:type="gramEnd"/>
      <w:r w:rsidR="002C413E" w:rsidRPr="002C413E">
        <w:rPr>
          <w:rFonts w:ascii="Times New Roman" w:hAnsi="Times New Roman" w:cs="Times New Roman"/>
          <w:sz w:val="24"/>
          <w:szCs w:val="24"/>
        </w:rPr>
        <w:t xml:space="preserve"> чего тесты забираются</w:t>
      </w:r>
      <w:r w:rsidRPr="002C413E">
        <w:rPr>
          <w:rFonts w:ascii="Times New Roman" w:hAnsi="Times New Roman" w:cs="Times New Roman"/>
          <w:sz w:val="24"/>
          <w:szCs w:val="24"/>
        </w:rPr>
        <w:t>, на решение задачи</w:t>
      </w:r>
      <w:r w:rsidR="002C413E" w:rsidRPr="002C413E">
        <w:rPr>
          <w:rFonts w:ascii="Times New Roman" w:hAnsi="Times New Roman" w:cs="Times New Roman"/>
          <w:sz w:val="24"/>
          <w:szCs w:val="24"/>
        </w:rPr>
        <w:t xml:space="preserve"> и ответ на теоретический вопрос в номинации ТГП</w:t>
      </w:r>
      <w:r w:rsidRPr="002C413E">
        <w:rPr>
          <w:rFonts w:ascii="Times New Roman" w:hAnsi="Times New Roman" w:cs="Times New Roman"/>
          <w:sz w:val="24"/>
          <w:szCs w:val="24"/>
        </w:rPr>
        <w:t xml:space="preserve"> – 30 минут. </w:t>
      </w:r>
    </w:p>
    <w:p w:rsidR="00400C54" w:rsidRPr="00BC654B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C654B">
        <w:rPr>
          <w:rFonts w:ascii="Times New Roman" w:hAnsi="Times New Roman" w:cs="Times New Roman"/>
          <w:sz w:val="24"/>
          <w:szCs w:val="24"/>
        </w:rPr>
        <w:t>Непосредственно перед проведением письменного этапа олимпиадных испытаний:</w:t>
      </w:r>
    </w:p>
    <w:p w:rsidR="00400C54" w:rsidRDefault="00400C54" w:rsidP="00400C54">
      <w:pPr>
        <w:pStyle w:val="a3"/>
        <w:numPr>
          <w:ilvl w:val="1"/>
          <w:numId w:val="2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оценочной комиссии</w:t>
      </w:r>
      <w:r w:rsidRPr="008E6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член оргкомитета разъясняет участникам порядок проведения письменного этапа олимпиадных испытаний и ответственность за его нарушение;</w:t>
      </w:r>
    </w:p>
    <w:p w:rsidR="00400C54" w:rsidRDefault="00400C54" w:rsidP="00400C54">
      <w:pPr>
        <w:pStyle w:val="a3"/>
        <w:numPr>
          <w:ilvl w:val="1"/>
          <w:numId w:val="2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оценочной комиссии разъясняет иным ее членам порядок проведения письменного этапа олимпиадных испытаний;</w:t>
      </w:r>
    </w:p>
    <w:p w:rsidR="00400C54" w:rsidRDefault="00400C54" w:rsidP="00400C54">
      <w:pPr>
        <w:pStyle w:val="a3"/>
        <w:numPr>
          <w:ilvl w:val="1"/>
          <w:numId w:val="2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 оргкомитета обеспечивает участников листами формата А4 и соответствующими нормативно-правовыми актами;</w:t>
      </w:r>
    </w:p>
    <w:p w:rsidR="00400C54" w:rsidRDefault="00400C54" w:rsidP="00400C54">
      <w:pPr>
        <w:pStyle w:val="a3"/>
        <w:numPr>
          <w:ilvl w:val="1"/>
          <w:numId w:val="2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образовательных учреждений, наделенных правом разрабатывать задания</w:t>
      </w:r>
      <w:r w:rsidRPr="00565EE8">
        <w:rPr>
          <w:rFonts w:ascii="Times New Roman" w:hAnsi="Times New Roman" w:cs="Times New Roman"/>
          <w:sz w:val="24"/>
          <w:szCs w:val="24"/>
        </w:rPr>
        <w:t xml:space="preserve"> для проведения письменного этапа</w:t>
      </w:r>
      <w:r>
        <w:rPr>
          <w:rFonts w:ascii="Times New Roman" w:hAnsi="Times New Roman" w:cs="Times New Roman"/>
          <w:sz w:val="24"/>
          <w:szCs w:val="24"/>
        </w:rPr>
        <w:t>, лично раздают участникам экземпляры заданий или поручают это члену оргкомитета.</w:t>
      </w:r>
    </w:p>
    <w:p w:rsidR="00400C54" w:rsidRDefault="00400C54" w:rsidP="00400C54">
      <w:pPr>
        <w:pStyle w:val="a3"/>
        <w:numPr>
          <w:ilvl w:val="1"/>
          <w:numId w:val="2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оценочной комиссии объявляет о начале письменного этапа олимпиадных испытаний, предупредив о времени его окончания.</w:t>
      </w:r>
    </w:p>
    <w:p w:rsidR="00400C54" w:rsidRPr="003E6B4F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заполняет лист для шифровки. </w:t>
      </w:r>
      <w:r w:rsidRPr="003E6B4F">
        <w:rPr>
          <w:rFonts w:ascii="Times New Roman" w:hAnsi="Times New Roman" w:cs="Times New Roman"/>
          <w:sz w:val="24"/>
          <w:szCs w:val="24"/>
        </w:rPr>
        <w:t>Черновики не подписываются и не сдаются.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E6B4F">
        <w:rPr>
          <w:rFonts w:ascii="Times New Roman" w:hAnsi="Times New Roman" w:cs="Times New Roman"/>
          <w:sz w:val="24"/>
          <w:szCs w:val="24"/>
        </w:rPr>
        <w:t xml:space="preserve">частник использует </w:t>
      </w:r>
      <w:r>
        <w:rPr>
          <w:rFonts w:ascii="Times New Roman" w:hAnsi="Times New Roman" w:cs="Times New Roman"/>
          <w:sz w:val="24"/>
          <w:szCs w:val="24"/>
        </w:rPr>
        <w:t>собственную</w:t>
      </w:r>
      <w:r w:rsidRPr="003E6B4F">
        <w:rPr>
          <w:rFonts w:ascii="Times New Roman" w:hAnsi="Times New Roman" w:cs="Times New Roman"/>
          <w:sz w:val="24"/>
          <w:szCs w:val="24"/>
        </w:rPr>
        <w:t xml:space="preserve"> ручку синего или черного цвета.</w:t>
      </w:r>
      <w:r>
        <w:rPr>
          <w:rFonts w:ascii="Times New Roman" w:hAnsi="Times New Roman" w:cs="Times New Roman"/>
          <w:sz w:val="24"/>
          <w:szCs w:val="24"/>
        </w:rPr>
        <w:t xml:space="preserve"> Участник вправе оформлять свои мысли любым способом (списки, схемы, таблицы, иное).  </w:t>
      </w: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письменного этапа участникам запрещается:</w:t>
      </w:r>
    </w:p>
    <w:p w:rsidR="00400C54" w:rsidRDefault="00400C54" w:rsidP="00400C54">
      <w:pPr>
        <w:pStyle w:val="a3"/>
        <w:numPr>
          <w:ilvl w:val="1"/>
          <w:numId w:val="7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с кем-либо, находясь в аудитории, если это не связано с решением организационного вопроса, адресованного члену оргкомитета или председателю оценочной комиссии;</w:t>
      </w:r>
    </w:p>
    <w:p w:rsidR="00400C54" w:rsidRDefault="00400C54" w:rsidP="00400C54">
      <w:pPr>
        <w:pStyle w:val="a3"/>
        <w:numPr>
          <w:ilvl w:val="1"/>
          <w:numId w:val="7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какие-либо технические средства и справочные материалы, за исключением нормативно-правовых актов, предоставленных оргкомитетом; </w:t>
      </w:r>
    </w:p>
    <w:p w:rsidR="00400C54" w:rsidRDefault="00400C54" w:rsidP="00400C54">
      <w:pPr>
        <w:pStyle w:val="a3"/>
        <w:numPr>
          <w:ilvl w:val="1"/>
          <w:numId w:val="7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выходить из аудитории до сдачи своей работы.</w:t>
      </w: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запрета, установленного </w:t>
      </w:r>
      <w:r w:rsidRPr="001A0992">
        <w:rPr>
          <w:rFonts w:ascii="Times New Roman" w:hAnsi="Times New Roman" w:cs="Times New Roman"/>
          <w:sz w:val="24"/>
          <w:szCs w:val="24"/>
        </w:rPr>
        <w:t xml:space="preserve">подп. </w:t>
      </w:r>
      <w:r>
        <w:rPr>
          <w:rFonts w:ascii="Times New Roman" w:hAnsi="Times New Roman" w:cs="Times New Roman"/>
          <w:sz w:val="24"/>
          <w:szCs w:val="24"/>
        </w:rPr>
        <w:t xml:space="preserve">«а» </w:t>
      </w:r>
      <w:r w:rsidRPr="001A0992">
        <w:rPr>
          <w:rFonts w:ascii="Times New Roman" w:hAnsi="Times New Roman" w:cs="Times New Roman"/>
          <w:sz w:val="24"/>
          <w:szCs w:val="24"/>
        </w:rPr>
        <w:t>п. 2</w:t>
      </w:r>
      <w:r>
        <w:rPr>
          <w:rFonts w:ascii="Times New Roman" w:hAnsi="Times New Roman" w:cs="Times New Roman"/>
          <w:sz w:val="24"/>
          <w:szCs w:val="24"/>
        </w:rPr>
        <w:t>2 настоящего Положения,</w:t>
      </w:r>
      <w:r w:rsidRPr="00460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предупреждается о недопустимости общения в аудитории. За нарушение запрета, </w:t>
      </w:r>
      <w:r w:rsidRPr="001A0992">
        <w:rPr>
          <w:rFonts w:ascii="Times New Roman" w:hAnsi="Times New Roman" w:cs="Times New Roman"/>
          <w:sz w:val="24"/>
          <w:szCs w:val="24"/>
        </w:rPr>
        <w:t xml:space="preserve">установленного подп. </w:t>
      </w:r>
      <w:r>
        <w:rPr>
          <w:rFonts w:ascii="Times New Roman" w:hAnsi="Times New Roman" w:cs="Times New Roman"/>
          <w:sz w:val="24"/>
          <w:szCs w:val="24"/>
        </w:rPr>
        <w:t>«б» или «в»</w:t>
      </w:r>
      <w:r w:rsidRPr="001A0992">
        <w:rPr>
          <w:rFonts w:ascii="Times New Roman" w:hAnsi="Times New Roman" w:cs="Times New Roman"/>
          <w:sz w:val="24"/>
          <w:szCs w:val="24"/>
        </w:rPr>
        <w:t xml:space="preserve"> п. 2</w:t>
      </w:r>
      <w:r>
        <w:rPr>
          <w:rFonts w:ascii="Times New Roman" w:hAnsi="Times New Roman" w:cs="Times New Roman"/>
          <w:sz w:val="24"/>
          <w:szCs w:val="24"/>
        </w:rPr>
        <w:t>2 настоящего Положения, а также за повторное нарушение</w:t>
      </w:r>
      <w:r w:rsidRPr="007C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запрета, установленного </w:t>
      </w:r>
      <w:r w:rsidRPr="001A0992">
        <w:rPr>
          <w:rFonts w:ascii="Times New Roman" w:hAnsi="Times New Roman" w:cs="Times New Roman"/>
          <w:sz w:val="24"/>
          <w:szCs w:val="24"/>
        </w:rPr>
        <w:t xml:space="preserve">подп. </w:t>
      </w:r>
      <w:r>
        <w:rPr>
          <w:rFonts w:ascii="Times New Roman" w:hAnsi="Times New Roman" w:cs="Times New Roman"/>
          <w:sz w:val="24"/>
          <w:szCs w:val="24"/>
        </w:rPr>
        <w:t xml:space="preserve">«а» </w:t>
      </w:r>
      <w:r w:rsidRPr="001A0992">
        <w:rPr>
          <w:rFonts w:ascii="Times New Roman" w:hAnsi="Times New Roman" w:cs="Times New Roman"/>
          <w:sz w:val="24"/>
          <w:szCs w:val="24"/>
        </w:rPr>
        <w:t>п. 2</w:t>
      </w:r>
      <w:r>
        <w:rPr>
          <w:rFonts w:ascii="Times New Roman" w:hAnsi="Times New Roman" w:cs="Times New Roman"/>
          <w:sz w:val="24"/>
          <w:szCs w:val="24"/>
        </w:rPr>
        <w:t>2 настоящего Положения,</w:t>
      </w:r>
      <w:r w:rsidRPr="00460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дисквалифицируется. </w:t>
      </w: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соблюдением установленных запретов осуществляется членами оценочных комиссий и членами оргкомитета.</w:t>
      </w: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оценочной комиссии или член</w:t>
      </w:r>
      <w:r w:rsidRPr="00753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оргкомитета, выявивший нарушение запрета, установленного </w:t>
      </w:r>
      <w:r w:rsidRPr="001A0992">
        <w:rPr>
          <w:rFonts w:ascii="Times New Roman" w:hAnsi="Times New Roman" w:cs="Times New Roman"/>
          <w:sz w:val="24"/>
          <w:szCs w:val="24"/>
        </w:rPr>
        <w:t xml:space="preserve">подп. </w:t>
      </w:r>
      <w:r>
        <w:rPr>
          <w:rFonts w:ascii="Times New Roman" w:hAnsi="Times New Roman" w:cs="Times New Roman"/>
          <w:sz w:val="24"/>
          <w:szCs w:val="24"/>
        </w:rPr>
        <w:t>«а»</w:t>
      </w:r>
      <w:r w:rsidRPr="001A0992">
        <w:rPr>
          <w:rFonts w:ascii="Times New Roman" w:hAnsi="Times New Roman" w:cs="Times New Roman"/>
          <w:sz w:val="24"/>
          <w:szCs w:val="24"/>
        </w:rPr>
        <w:t xml:space="preserve"> п. 2</w:t>
      </w:r>
      <w:r>
        <w:rPr>
          <w:rFonts w:ascii="Times New Roman" w:hAnsi="Times New Roman" w:cs="Times New Roman"/>
          <w:sz w:val="24"/>
          <w:szCs w:val="24"/>
        </w:rPr>
        <w:t>2 настоящего Положения, обязан</w:t>
      </w:r>
      <w:r w:rsidRPr="00D94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незамедлительно пресечь нарушение и предупредить участника о недопустимости общения в аудитории.</w:t>
      </w: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оценочной комиссии или член</w:t>
      </w:r>
      <w:r w:rsidRPr="00753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оргкомитета, выявивший нарушение запрета, влекущее в дисквалификацию участника, обязан незамедлительно: </w:t>
      </w:r>
    </w:p>
    <w:p w:rsidR="00400C54" w:rsidRDefault="00400C54" w:rsidP="00400C54">
      <w:pPr>
        <w:pStyle w:val="a3"/>
        <w:numPr>
          <w:ilvl w:val="1"/>
          <w:numId w:val="1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пресечь нарушение;</w:t>
      </w:r>
    </w:p>
    <w:p w:rsidR="00400C54" w:rsidRDefault="00400C54" w:rsidP="00400C54">
      <w:pPr>
        <w:pStyle w:val="a3"/>
        <w:numPr>
          <w:ilvl w:val="1"/>
          <w:numId w:val="1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выслушать объяснение участника, допустившего нарушение;</w:t>
      </w:r>
    </w:p>
    <w:p w:rsidR="00400C54" w:rsidRDefault="00400C54" w:rsidP="00400C54">
      <w:pPr>
        <w:pStyle w:val="a3"/>
        <w:numPr>
          <w:ilvl w:val="1"/>
          <w:numId w:val="1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участника, допустившего нарушение, об инициировании процедуры дисквалификации;</w:t>
      </w:r>
    </w:p>
    <w:p w:rsidR="00400C54" w:rsidRPr="00D018B4" w:rsidRDefault="00400C54" w:rsidP="00400C54">
      <w:pPr>
        <w:pStyle w:val="a3"/>
        <w:numPr>
          <w:ilvl w:val="1"/>
          <w:numId w:val="1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018B4">
        <w:rPr>
          <w:rFonts w:ascii="Times New Roman" w:hAnsi="Times New Roman" w:cs="Times New Roman"/>
          <w:sz w:val="24"/>
          <w:szCs w:val="24"/>
        </w:rPr>
        <w:t>сообщить всем членам оценочной комиссии о выявленном нарушении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18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B119C">
        <w:rPr>
          <w:rFonts w:ascii="Times New Roman" w:hAnsi="Times New Roman" w:cs="Times New Roman"/>
          <w:sz w:val="24"/>
          <w:szCs w:val="24"/>
        </w:rPr>
        <w:t xml:space="preserve">Оценочная комиссия рассматривает вопрос о дисквалификации с учетом всех имеющихся </w:t>
      </w:r>
      <w:r>
        <w:rPr>
          <w:rFonts w:ascii="Times New Roman" w:hAnsi="Times New Roman" w:cs="Times New Roman"/>
          <w:sz w:val="24"/>
          <w:szCs w:val="24"/>
        </w:rPr>
        <w:t>сведений, в том числе объяснения</w:t>
      </w:r>
      <w:r w:rsidRPr="006B119C">
        <w:rPr>
          <w:rFonts w:ascii="Times New Roman" w:hAnsi="Times New Roman" w:cs="Times New Roman"/>
          <w:sz w:val="24"/>
          <w:szCs w:val="24"/>
        </w:rPr>
        <w:t xml:space="preserve"> участника, допустившего нарушение, объяснений иных лиц, присутствовавших в аудитории в момент данного нарушения.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19C">
        <w:rPr>
          <w:rFonts w:ascii="Times New Roman" w:hAnsi="Times New Roman" w:cs="Times New Roman"/>
          <w:sz w:val="24"/>
          <w:szCs w:val="24"/>
        </w:rPr>
        <w:t xml:space="preserve">Решение о дисквалификации участника считается принятым, если за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6B119C">
        <w:rPr>
          <w:rFonts w:ascii="Times New Roman" w:hAnsi="Times New Roman" w:cs="Times New Roman"/>
          <w:sz w:val="24"/>
          <w:szCs w:val="24"/>
        </w:rPr>
        <w:t xml:space="preserve"> проголосовало не менее половины членов </w:t>
      </w:r>
      <w:r w:rsidRPr="003214B2">
        <w:rPr>
          <w:rFonts w:ascii="Times New Roman" w:hAnsi="Times New Roman" w:cs="Times New Roman"/>
          <w:sz w:val="24"/>
          <w:szCs w:val="24"/>
        </w:rPr>
        <w:t>оценочной комиссии. Однако решение о дисквалификации участника не может быть принято, если лицо, выявившее нарушение не исполнило обязанности, предусмотренные п.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14B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предупреждаются о времени окончания письменного этапа за двадцать минут, десять минут, пять минут, одну минуту до окончания</w:t>
      </w:r>
      <w:r w:rsidRPr="00140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письменного этапа.</w:t>
      </w:r>
      <w:r w:rsidRPr="0069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51DA4">
        <w:rPr>
          <w:rFonts w:ascii="Times New Roman" w:hAnsi="Times New Roman" w:cs="Times New Roman"/>
          <w:sz w:val="24"/>
          <w:szCs w:val="24"/>
        </w:rPr>
        <w:t>Готовая работа участника принимается членами оценочной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или членами оргкомитета.</w:t>
      </w:r>
      <w:r w:rsidRPr="00F51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C54" w:rsidRPr="00F51DA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51DA4">
        <w:rPr>
          <w:rFonts w:ascii="Times New Roman" w:hAnsi="Times New Roman" w:cs="Times New Roman"/>
          <w:sz w:val="24"/>
          <w:szCs w:val="24"/>
        </w:rPr>
        <w:lastRenderedPageBreak/>
        <w:t>Принимая работу участника, член оргкомитета фиксирует на регистрационном или ином листе его порядковый номер (первый участник, сдавший работу, получает номер «1», следующий за ним – «2»). Порядковый номер сообщается участнику.</w:t>
      </w: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письменного этапа работы шифруются. </w:t>
      </w:r>
    </w:p>
    <w:p w:rsidR="00400C54" w:rsidRPr="009353E1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53E1">
        <w:rPr>
          <w:rFonts w:ascii="Times New Roman" w:hAnsi="Times New Roman" w:cs="Times New Roman"/>
          <w:sz w:val="24"/>
          <w:szCs w:val="24"/>
        </w:rPr>
        <w:t xml:space="preserve">Оценочная комиссия перемещается в другую аудиторию для проверки и оценки работ участников. Председатель оценочной комиссии разъясняет иным ее членам правила оценки работ и заполнения оценочных листов. Председатель оценочной комиссии в ходе проверки и оценки работ участников обеспечивает соблюдение принципа открытости. Допустимые оценки работы: 1, 2, 3, 4, 5, 6, 7, 8, 9, 10. Сомнения члена оценочной комиссии в честности выполнения участником задания не могут служить основанием для снижения выставляемой оценки. В ходе проверки работ может быть поставлен вопрос о некорректности </w:t>
      </w:r>
      <w:r w:rsidR="000A6D41">
        <w:rPr>
          <w:rFonts w:ascii="Times New Roman" w:hAnsi="Times New Roman" w:cs="Times New Roman"/>
          <w:sz w:val="24"/>
          <w:szCs w:val="24"/>
        </w:rPr>
        <w:t xml:space="preserve">вопроса теста, </w:t>
      </w:r>
      <w:r w:rsidRPr="009353E1">
        <w:rPr>
          <w:rFonts w:ascii="Times New Roman" w:hAnsi="Times New Roman" w:cs="Times New Roman"/>
          <w:sz w:val="24"/>
          <w:szCs w:val="24"/>
        </w:rPr>
        <w:t xml:space="preserve">практической задачи или ошибочности решения, предлагаемого разработчиком. </w:t>
      </w:r>
      <w:r w:rsidR="000A6D41">
        <w:rPr>
          <w:rFonts w:ascii="Times New Roman" w:hAnsi="Times New Roman" w:cs="Times New Roman"/>
          <w:sz w:val="24"/>
          <w:szCs w:val="24"/>
        </w:rPr>
        <w:t>Вопрос теста или п</w:t>
      </w:r>
      <w:r w:rsidRPr="009353E1">
        <w:rPr>
          <w:rFonts w:ascii="Times New Roman" w:hAnsi="Times New Roman" w:cs="Times New Roman"/>
          <w:sz w:val="24"/>
          <w:szCs w:val="24"/>
        </w:rPr>
        <w:t>рактическа</w:t>
      </w:r>
      <w:r w:rsidR="000A6D41">
        <w:rPr>
          <w:rFonts w:ascii="Times New Roman" w:hAnsi="Times New Roman" w:cs="Times New Roman"/>
          <w:sz w:val="24"/>
          <w:szCs w:val="24"/>
        </w:rPr>
        <w:t>я задача признаются некорректными</w:t>
      </w:r>
      <w:r w:rsidRPr="009353E1">
        <w:rPr>
          <w:rFonts w:ascii="Times New Roman" w:hAnsi="Times New Roman" w:cs="Times New Roman"/>
          <w:sz w:val="24"/>
          <w:szCs w:val="24"/>
        </w:rPr>
        <w:t xml:space="preserve">, решение, предлагаемое разработчиком, ошибочным, если за это проголосовало не менее половины членов оценочной комиссии. При необходимости члены оценочной комиссии согласовывают условия оценки. Максимальная оценка за письменный этап – </w:t>
      </w:r>
      <w:r w:rsidRPr="009353E1">
        <w:rPr>
          <w:rFonts w:ascii="Times New Roman" w:hAnsi="Times New Roman" w:cs="Times New Roman"/>
          <w:b/>
          <w:sz w:val="24"/>
          <w:szCs w:val="24"/>
        </w:rPr>
        <w:t>10 баллов</w:t>
      </w:r>
      <w:r w:rsidR="000A6D41">
        <w:rPr>
          <w:rFonts w:ascii="Times New Roman" w:hAnsi="Times New Roman" w:cs="Times New Roman"/>
          <w:sz w:val="24"/>
          <w:szCs w:val="24"/>
        </w:rPr>
        <w:t xml:space="preserve"> тест (</w:t>
      </w:r>
      <w:r w:rsidR="00DE30DB" w:rsidRPr="000A6D41">
        <w:rPr>
          <w:rFonts w:ascii="Times New Roman" w:hAnsi="Times New Roman" w:cs="Times New Roman"/>
          <w:b/>
          <w:sz w:val="24"/>
          <w:szCs w:val="24"/>
        </w:rPr>
        <w:t>правильным признается только полное совпадение с ключом, частично правильные ответы оцениваются как «0 баллов»</w:t>
      </w:r>
      <w:r w:rsidRPr="009353E1">
        <w:rPr>
          <w:rFonts w:ascii="Times New Roman" w:hAnsi="Times New Roman" w:cs="Times New Roman"/>
          <w:sz w:val="24"/>
          <w:szCs w:val="24"/>
        </w:rPr>
        <w:t xml:space="preserve">), </w:t>
      </w:r>
      <w:r w:rsidRPr="009353E1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9353E1">
        <w:rPr>
          <w:rFonts w:ascii="Times New Roman" w:hAnsi="Times New Roman" w:cs="Times New Roman"/>
          <w:sz w:val="24"/>
          <w:szCs w:val="24"/>
        </w:rPr>
        <w:t xml:space="preserve"> - задача</w:t>
      </w:r>
    </w:p>
    <w:p w:rsidR="00400C54" w:rsidRDefault="00400C54" w:rsidP="00400C54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C54" w:rsidRDefault="00400C54" w:rsidP="00400C54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устного этапа олимпиадных испытаний</w:t>
      </w:r>
    </w:p>
    <w:p w:rsidR="00400C54" w:rsidRPr="006607CC" w:rsidRDefault="00400C54" w:rsidP="00400C54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перед проведением устного этапа олимпиадных испытаний</w:t>
      </w:r>
      <w:r w:rsidRPr="006607CC">
        <w:rPr>
          <w:rFonts w:ascii="Times New Roman" w:hAnsi="Times New Roman" w:cs="Times New Roman"/>
          <w:sz w:val="24"/>
          <w:szCs w:val="24"/>
        </w:rPr>
        <w:t>:</w:t>
      </w:r>
    </w:p>
    <w:p w:rsidR="00400C54" w:rsidRDefault="00400C54" w:rsidP="00400C54">
      <w:pPr>
        <w:pStyle w:val="a3"/>
        <w:numPr>
          <w:ilvl w:val="1"/>
          <w:numId w:val="8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оценочной комиссии</w:t>
      </w:r>
      <w:r w:rsidRPr="008E6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член оргкомитета разъясняет участникам порядок проведения устного этапа олимпиадных испытаний и ответственность за его нарушение;</w:t>
      </w:r>
    </w:p>
    <w:p w:rsidR="00400C54" w:rsidRDefault="00400C54" w:rsidP="00400C54">
      <w:pPr>
        <w:pStyle w:val="a3"/>
        <w:numPr>
          <w:ilvl w:val="1"/>
          <w:numId w:val="8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оценочной комиссии разъясняет иным ее членам порядок проведения устного этапа олимпиадных испытаний и правила оценки выступлений участников;</w:t>
      </w:r>
    </w:p>
    <w:p w:rsidR="00400C54" w:rsidRDefault="00400C54" w:rsidP="00400C54">
      <w:pPr>
        <w:pStyle w:val="a3"/>
        <w:numPr>
          <w:ilvl w:val="1"/>
          <w:numId w:val="8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оргкомитета предает членам оценочной комиссии</w:t>
      </w:r>
      <w:r w:rsidRPr="007148FC">
        <w:rPr>
          <w:rFonts w:ascii="Times New Roman" w:hAnsi="Times New Roman" w:cs="Times New Roman"/>
          <w:sz w:val="24"/>
          <w:szCs w:val="24"/>
        </w:rPr>
        <w:t xml:space="preserve"> </w:t>
      </w:r>
      <w:r w:rsidRPr="00754EE6">
        <w:rPr>
          <w:rFonts w:ascii="Times New Roman" w:hAnsi="Times New Roman" w:cs="Times New Roman"/>
          <w:sz w:val="24"/>
          <w:szCs w:val="24"/>
        </w:rPr>
        <w:t>оценочные листы</w:t>
      </w:r>
      <w:r>
        <w:rPr>
          <w:rFonts w:ascii="Times New Roman" w:hAnsi="Times New Roman" w:cs="Times New Roman"/>
          <w:sz w:val="24"/>
          <w:szCs w:val="24"/>
        </w:rPr>
        <w:t>, а председателю комиссии, кроме того, сводный и итоговый оценочные листы;</w:t>
      </w:r>
    </w:p>
    <w:p w:rsidR="00400C54" w:rsidRDefault="00400C54" w:rsidP="00400C54">
      <w:pPr>
        <w:pStyle w:val="a3"/>
        <w:numPr>
          <w:ilvl w:val="1"/>
          <w:numId w:val="8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оргкомитета размещает карточки с темами выступлений (одна карточка – одна тема) на столе пустой стороной вверх;</w:t>
      </w:r>
    </w:p>
    <w:p w:rsidR="00400C54" w:rsidRDefault="00400C54" w:rsidP="00400C54">
      <w:pPr>
        <w:pStyle w:val="a3"/>
        <w:numPr>
          <w:ilvl w:val="1"/>
          <w:numId w:val="8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оценочной комиссии определяют в аудитории место выступления участников;</w:t>
      </w:r>
    </w:p>
    <w:p w:rsidR="00400C54" w:rsidRDefault="00400C54" w:rsidP="00400C54">
      <w:pPr>
        <w:pStyle w:val="a3"/>
        <w:numPr>
          <w:ilvl w:val="1"/>
          <w:numId w:val="8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оценочной комиссии объявляет о начале устного этапа олимпиадных испытаний.</w:t>
      </w: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C654B">
        <w:rPr>
          <w:rFonts w:ascii="Times New Roman" w:hAnsi="Times New Roman" w:cs="Times New Roman"/>
          <w:sz w:val="24"/>
          <w:szCs w:val="24"/>
        </w:rPr>
        <w:t xml:space="preserve">Очередность выступления участников определяется порядковыми номерами, полученными ими при сдаче письменных работ.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данные член оргкомитета передает председателю оценочной комиссии. Участник, отсутствующий в момент объявления его порядкового номера, дисквалифицируется, </w:t>
      </w:r>
      <w:r w:rsidRPr="006B119C">
        <w:rPr>
          <w:rFonts w:ascii="Times New Roman" w:hAnsi="Times New Roman" w:cs="Times New Roman"/>
          <w:sz w:val="24"/>
          <w:szCs w:val="24"/>
        </w:rPr>
        <w:t xml:space="preserve">если за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6B119C">
        <w:rPr>
          <w:rFonts w:ascii="Times New Roman" w:hAnsi="Times New Roman" w:cs="Times New Roman"/>
          <w:sz w:val="24"/>
          <w:szCs w:val="24"/>
        </w:rPr>
        <w:t xml:space="preserve"> проголосовало не менее половины членов оценочной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выбирает карточку с темой для выступления. При этом его действия должны просматриваться со стороны оценочной комиссии. Членам оргкомитета, оценочной комиссии, иным лицам запрещается какими-либо способами влиять на выбор участника.</w:t>
      </w: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для подготовки к выступлению – 20 минут. Члены оргкомитета следят за последовательностью захода в аудиторию студентов.</w:t>
      </w:r>
    </w:p>
    <w:p w:rsidR="00400C54" w:rsidRPr="000A6D41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6D41">
        <w:rPr>
          <w:rFonts w:ascii="Times New Roman" w:hAnsi="Times New Roman" w:cs="Times New Roman"/>
          <w:sz w:val="24"/>
          <w:szCs w:val="24"/>
        </w:rPr>
        <w:t>Участник оглашает тему выступления, предъявляет карточку председателю оценочной комиссии и занимает место выступления. С момента, когда участник занял место выступления, начинает отсчитываться в</w:t>
      </w:r>
      <w:r w:rsidR="000A6D41" w:rsidRPr="000A6D41">
        <w:rPr>
          <w:rFonts w:ascii="Times New Roman" w:hAnsi="Times New Roman" w:cs="Times New Roman"/>
          <w:sz w:val="24"/>
          <w:szCs w:val="24"/>
        </w:rPr>
        <w:t xml:space="preserve">ремя, отводимое на выступление (до </w:t>
      </w:r>
      <w:r w:rsidRPr="000A6D41">
        <w:rPr>
          <w:rFonts w:ascii="Times New Roman" w:hAnsi="Times New Roman" w:cs="Times New Roman"/>
          <w:sz w:val="24"/>
          <w:szCs w:val="24"/>
        </w:rPr>
        <w:t xml:space="preserve">5 минут). Учет времени </w:t>
      </w:r>
      <w:r w:rsidRPr="000A6D4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членами оргкомитета. Председатель оценочной комиссии пресекает выступление участника после истечения времени, отводимого на выступление. </w:t>
      </w:r>
      <w:r w:rsidRPr="000A6D41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0A6D41" w:rsidRPr="000A6D41">
        <w:rPr>
          <w:rFonts w:ascii="Times New Roman" w:hAnsi="Times New Roman" w:cs="Times New Roman"/>
          <w:b/>
          <w:sz w:val="24"/>
          <w:szCs w:val="24"/>
        </w:rPr>
        <w:t>ые вопросы не предусматриваются</w:t>
      </w:r>
      <w:r w:rsidR="000A6D41">
        <w:rPr>
          <w:rFonts w:ascii="Times New Roman" w:hAnsi="Times New Roman" w:cs="Times New Roman"/>
          <w:b/>
          <w:sz w:val="24"/>
          <w:szCs w:val="24"/>
        </w:rPr>
        <w:t>.</w:t>
      </w:r>
    </w:p>
    <w:p w:rsidR="00400C54" w:rsidRPr="00327B2B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27B2B">
        <w:rPr>
          <w:rFonts w:ascii="Times New Roman" w:hAnsi="Times New Roman" w:cs="Times New Roman"/>
          <w:sz w:val="24"/>
          <w:szCs w:val="24"/>
        </w:rPr>
        <w:t xml:space="preserve">По окончании выступления участника каждый член оценочной комиссии выставляет оценку. Допустимые оценки выступления: 1, 2, 3, 4, 5, 6, 7, 8, 9, 10 и </w:t>
      </w:r>
      <w:proofErr w:type="spellStart"/>
      <w:r w:rsidRPr="00327B2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327B2B">
        <w:rPr>
          <w:rFonts w:ascii="Times New Roman" w:hAnsi="Times New Roman" w:cs="Times New Roman"/>
          <w:sz w:val="24"/>
          <w:szCs w:val="24"/>
        </w:rPr>
        <w:t xml:space="preserve">. Максимальная оценка за устный этап – </w:t>
      </w:r>
      <w:r w:rsidRPr="00327B2B">
        <w:rPr>
          <w:rFonts w:ascii="Times New Roman" w:hAnsi="Times New Roman" w:cs="Times New Roman"/>
          <w:b/>
          <w:sz w:val="24"/>
          <w:szCs w:val="24"/>
        </w:rPr>
        <w:t xml:space="preserve">15 баллов. </w:t>
      </w:r>
      <w:r w:rsidRPr="00327B2B">
        <w:rPr>
          <w:rFonts w:ascii="Times New Roman" w:hAnsi="Times New Roman" w:cs="Times New Roman"/>
          <w:sz w:val="24"/>
          <w:szCs w:val="24"/>
        </w:rPr>
        <w:t xml:space="preserve">В процессе оценивания учитываются полнота представления темы, четкость и логичность аргументации, техника выступления. </w:t>
      </w:r>
      <w:r w:rsidRPr="00327B2B">
        <w:rPr>
          <w:rFonts w:ascii="Times New Roman" w:hAnsi="Times New Roman" w:cs="Times New Roman"/>
          <w:b/>
          <w:sz w:val="24"/>
          <w:szCs w:val="24"/>
        </w:rPr>
        <w:t>Если один из членов оценочной комиссии не смог оценить всех участников и сдал не полностью заполненный оценочный лист, то все его оценки аннулируются.</w:t>
      </w:r>
    </w:p>
    <w:p w:rsidR="00400C54" w:rsidRPr="003214B2" w:rsidRDefault="00400C54" w:rsidP="00400C54">
      <w:pPr>
        <w:pStyle w:val="a3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00C54" w:rsidRPr="00255417" w:rsidRDefault="00400C54" w:rsidP="00400C5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17">
        <w:rPr>
          <w:rFonts w:ascii="Times New Roman" w:hAnsi="Times New Roman" w:cs="Times New Roman"/>
          <w:b/>
          <w:sz w:val="24"/>
          <w:szCs w:val="24"/>
        </w:rPr>
        <w:t>Подведение итогов олимпиады</w:t>
      </w:r>
    </w:p>
    <w:p w:rsidR="00400C54" w:rsidRPr="00255417" w:rsidRDefault="00400C54" w:rsidP="00400C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олимпиады осуществляется посредством заполнения итогового оценочного листа.</w:t>
      </w: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оценочный лист принимается у члена жюри только при условии, что он оценил каждого участника олимпиады. Если по каким-либо причинам оценена лишь часть участников, все его оценки аннулируются и не учитываются при общем подсчете баллов. </w:t>
      </w:r>
    </w:p>
    <w:p w:rsidR="00400C54" w:rsidRPr="002C13C3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C13C3">
        <w:rPr>
          <w:rFonts w:ascii="Times New Roman" w:hAnsi="Times New Roman" w:cs="Times New Roman"/>
          <w:sz w:val="24"/>
          <w:szCs w:val="24"/>
        </w:rPr>
        <w:t>Работа каждого участника олимпиады проверяется каждым членом жюри соответств</w:t>
      </w:r>
      <w:r w:rsidR="006E2828">
        <w:rPr>
          <w:rFonts w:ascii="Times New Roman" w:hAnsi="Times New Roman" w:cs="Times New Roman"/>
          <w:sz w:val="24"/>
          <w:szCs w:val="24"/>
        </w:rPr>
        <w:t xml:space="preserve">ующей номинации, итоговый балл </w:t>
      </w:r>
      <w:r w:rsidRPr="002C13C3">
        <w:rPr>
          <w:rFonts w:ascii="Times New Roman" w:hAnsi="Times New Roman" w:cs="Times New Roman"/>
          <w:sz w:val="24"/>
          <w:szCs w:val="24"/>
        </w:rPr>
        <w:t>представляет собой среднее арифметическое от оценок членов жюри при изначальном исключении крайних (высшего и низшего) баллов.</w:t>
      </w:r>
    </w:p>
    <w:p w:rsidR="00400C54" w:rsidRDefault="00400C54" w:rsidP="00400C54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обнаруживается, что два или более участников получили одинаковую итоговую оценку в одной номинации, то для определения мест используются следующие критерии (последующий применяется, если предыдущий не позволяет разрешить проблему):</w:t>
      </w:r>
    </w:p>
    <w:p w:rsidR="00400C54" w:rsidRDefault="00400C54" w:rsidP="00400C54">
      <w:pPr>
        <w:pStyle w:val="a3"/>
        <w:numPr>
          <w:ilvl w:val="1"/>
          <w:numId w:val="1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участника – приоритет отдается участнику младшего курса как наименее опытному среди равных по результату (если участники являются студентами различных форм обучения, то критерий не применяется);</w:t>
      </w:r>
    </w:p>
    <w:p w:rsidR="00400C54" w:rsidRDefault="00400C54" w:rsidP="00400C54">
      <w:pPr>
        <w:pStyle w:val="a3"/>
        <w:numPr>
          <w:ilvl w:val="1"/>
          <w:numId w:val="1"/>
        </w:num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между оценками за письменный и устный этап – приоритет отдается участнику с меньшей разницей за стабильность в результатах;</w:t>
      </w:r>
    </w:p>
    <w:p w:rsidR="00400C54" w:rsidRPr="003214B2" w:rsidRDefault="00400C54" w:rsidP="00400C54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00C54" w:rsidRDefault="00400C54" w:rsidP="00400C54"/>
    <w:p w:rsidR="00400C54" w:rsidRPr="00F312DC" w:rsidRDefault="00400C54" w:rsidP="00400C5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участие:</w:t>
      </w:r>
    </w:p>
    <w:p w:rsidR="00400C54" w:rsidRPr="00F312DC" w:rsidRDefault="00400C54" w:rsidP="00400C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54" w:rsidRPr="00830B30" w:rsidRDefault="00400C54" w:rsidP="006E28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  <w:r w:rsidRPr="00830B30">
        <w:rPr>
          <w:rFonts w:ascii="Times New Roman" w:hAnsi="Times New Roman" w:cs="Times New Roman"/>
          <w:sz w:val="24"/>
          <w:szCs w:val="24"/>
        </w:rPr>
        <w:t xml:space="preserve">в Областном туре Всероссийской студенческой олимпиады по юриспруденции должна быть представлена </w:t>
      </w:r>
      <w:r w:rsidRPr="00A414E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 апреля 2020</w:t>
      </w:r>
      <w:r w:rsidRPr="00A414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30B30">
        <w:rPr>
          <w:rFonts w:ascii="Times New Roman" w:hAnsi="Times New Roman" w:cs="Times New Roman"/>
          <w:sz w:val="24"/>
          <w:szCs w:val="24"/>
        </w:rPr>
        <w:t xml:space="preserve"> в базовый ВУЗ – ННГУ им. </w:t>
      </w:r>
      <w:proofErr w:type="spellStart"/>
      <w:r w:rsidRPr="00830B30">
        <w:rPr>
          <w:rFonts w:ascii="Times New Roman" w:hAnsi="Times New Roman" w:cs="Times New Roman"/>
          <w:sz w:val="24"/>
          <w:szCs w:val="24"/>
        </w:rPr>
        <w:t>Н.И.Лобачевского</w:t>
      </w:r>
      <w:proofErr w:type="spellEnd"/>
      <w:r w:rsidRPr="00830B30">
        <w:rPr>
          <w:rFonts w:ascii="Times New Roman" w:hAnsi="Times New Roman" w:cs="Times New Roman"/>
          <w:sz w:val="24"/>
          <w:szCs w:val="24"/>
        </w:rPr>
        <w:t>, юридический факультет, деканат. Способ доставки - курьер.</w:t>
      </w:r>
    </w:p>
    <w:p w:rsidR="00400C54" w:rsidRPr="00A414E3" w:rsidRDefault="00400C54" w:rsidP="00400C54">
      <w:pPr>
        <w:rPr>
          <w:rFonts w:ascii="Times New Roman" w:hAnsi="Times New Roman" w:cs="Times New Roman"/>
          <w:b/>
          <w:sz w:val="24"/>
          <w:szCs w:val="24"/>
        </w:rPr>
      </w:pPr>
      <w:r w:rsidRPr="00830B30">
        <w:rPr>
          <w:rFonts w:ascii="Times New Roman" w:hAnsi="Times New Roman" w:cs="Times New Roman"/>
          <w:sz w:val="24"/>
          <w:szCs w:val="24"/>
        </w:rPr>
        <w:t xml:space="preserve">Заявку необходимо продублировать в электронном виде и направить по электронной почте на адрес: youlia_@mail.ru, указав в теме сообщения «Заявка-ВУЗ». </w:t>
      </w:r>
      <w:r w:rsidRPr="00A414E3">
        <w:rPr>
          <w:rFonts w:ascii="Times New Roman" w:hAnsi="Times New Roman" w:cs="Times New Roman"/>
          <w:b/>
          <w:sz w:val="24"/>
          <w:szCs w:val="24"/>
        </w:rPr>
        <w:t>Без предварительно поданной заявки ВУЗу может быть отказано в участии по формальным основаниям.</w:t>
      </w:r>
    </w:p>
    <w:p w:rsidR="00400C54" w:rsidRPr="00830B30" w:rsidRDefault="00400C54" w:rsidP="00400C54">
      <w:pPr>
        <w:rPr>
          <w:rFonts w:ascii="Times New Roman" w:hAnsi="Times New Roman" w:cs="Times New Roman"/>
          <w:sz w:val="24"/>
          <w:szCs w:val="24"/>
        </w:rPr>
      </w:pPr>
      <w:r w:rsidRPr="00830B30">
        <w:rPr>
          <w:rFonts w:ascii="Times New Roman" w:hAnsi="Times New Roman" w:cs="Times New Roman"/>
          <w:sz w:val="24"/>
          <w:szCs w:val="24"/>
        </w:rPr>
        <w:t>В заявке должны быть указаны:</w:t>
      </w:r>
    </w:p>
    <w:p w:rsidR="00400C54" w:rsidRPr="00830B30" w:rsidRDefault="00400C54" w:rsidP="00400C54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30B30">
        <w:rPr>
          <w:rFonts w:ascii="Times New Roman" w:hAnsi="Times New Roman" w:cs="Times New Roman"/>
          <w:sz w:val="24"/>
          <w:szCs w:val="24"/>
        </w:rPr>
        <w:t xml:space="preserve">полное и сокращенное наименование вуза; </w:t>
      </w:r>
    </w:p>
    <w:p w:rsidR="00400C54" w:rsidRPr="00830B30" w:rsidRDefault="00400C54" w:rsidP="00400C54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30B30">
        <w:rPr>
          <w:rFonts w:ascii="Times New Roman" w:hAnsi="Times New Roman" w:cs="Times New Roman"/>
          <w:sz w:val="24"/>
          <w:szCs w:val="24"/>
        </w:rPr>
        <w:t xml:space="preserve">фамилия, имя, отчество члена </w:t>
      </w:r>
      <w:proofErr w:type="gramStart"/>
      <w:r w:rsidRPr="00830B30">
        <w:rPr>
          <w:rFonts w:ascii="Times New Roman" w:hAnsi="Times New Roman" w:cs="Times New Roman"/>
          <w:sz w:val="24"/>
          <w:szCs w:val="24"/>
        </w:rPr>
        <w:t>Оргкомитета,  его</w:t>
      </w:r>
      <w:proofErr w:type="gramEnd"/>
      <w:r w:rsidRPr="00830B30">
        <w:rPr>
          <w:rFonts w:ascii="Times New Roman" w:hAnsi="Times New Roman" w:cs="Times New Roman"/>
          <w:sz w:val="24"/>
          <w:szCs w:val="24"/>
        </w:rPr>
        <w:t xml:space="preserve"> должность, ученое звание, контактный телефон;</w:t>
      </w:r>
    </w:p>
    <w:p w:rsidR="00400C54" w:rsidRPr="00830B30" w:rsidRDefault="00400C54" w:rsidP="00400C54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30B30">
        <w:rPr>
          <w:rFonts w:ascii="Times New Roman" w:hAnsi="Times New Roman" w:cs="Times New Roman"/>
          <w:sz w:val="24"/>
          <w:szCs w:val="24"/>
        </w:rPr>
        <w:t xml:space="preserve">фамилии, имена, отчества членов жюри, их должности и ученые звания; </w:t>
      </w:r>
    </w:p>
    <w:p w:rsidR="00400C54" w:rsidRPr="00830B30" w:rsidRDefault="00400C54" w:rsidP="00400C54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30B30">
        <w:rPr>
          <w:rFonts w:ascii="Times New Roman" w:hAnsi="Times New Roman" w:cs="Times New Roman"/>
          <w:sz w:val="24"/>
          <w:szCs w:val="24"/>
        </w:rPr>
        <w:t>составы команд-участниц по номинациям (</w:t>
      </w:r>
      <w:proofErr w:type="spellStart"/>
      <w:r w:rsidRPr="00830B30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830B30">
        <w:rPr>
          <w:rFonts w:ascii="Times New Roman" w:hAnsi="Times New Roman" w:cs="Times New Roman"/>
          <w:sz w:val="24"/>
          <w:szCs w:val="24"/>
        </w:rPr>
        <w:t xml:space="preserve"> студентов полностью, курс, номер, дата выдачи студенческого билета);</w:t>
      </w:r>
    </w:p>
    <w:p w:rsidR="00400C54" w:rsidRPr="00830B30" w:rsidRDefault="00400C54" w:rsidP="00400C54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30B30">
        <w:rPr>
          <w:rFonts w:ascii="Times New Roman" w:hAnsi="Times New Roman" w:cs="Times New Roman"/>
          <w:sz w:val="24"/>
          <w:szCs w:val="24"/>
        </w:rPr>
        <w:t>данные и контактный телефон лица, ответственного за участие ВУЗа в Областном туре олимпиады.</w:t>
      </w:r>
    </w:p>
    <w:p w:rsidR="00400C54" w:rsidRDefault="00400C54" w:rsidP="00DE30DB">
      <w:pPr>
        <w:ind w:left="360"/>
      </w:pPr>
      <w:r w:rsidRPr="00830B30">
        <w:rPr>
          <w:rFonts w:ascii="Times New Roman" w:hAnsi="Times New Roman" w:cs="Times New Roman"/>
          <w:sz w:val="24"/>
          <w:szCs w:val="24"/>
        </w:rPr>
        <w:t>К заявке прилагаются документы из отдела кадров ВУЗа (см. п.5.1).</w:t>
      </w:r>
    </w:p>
    <w:p w:rsidR="00754503" w:rsidRDefault="00754503"/>
    <w:sectPr w:rsidR="00754503" w:rsidSect="00754503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BF" w:rsidRDefault="00CB42BF">
      <w:r>
        <w:separator/>
      </w:r>
    </w:p>
  </w:endnote>
  <w:endnote w:type="continuationSeparator" w:id="0">
    <w:p w:rsidR="00CB42BF" w:rsidRDefault="00CB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315674"/>
      <w:docPartObj>
        <w:docPartGallery w:val="Page Numbers (Bottom of Page)"/>
        <w:docPartUnique/>
      </w:docPartObj>
    </w:sdtPr>
    <w:sdtEndPr/>
    <w:sdtContent>
      <w:p w:rsidR="00754503" w:rsidRDefault="00754503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513">
          <w:rPr>
            <w:noProof/>
          </w:rPr>
          <w:t>6</w:t>
        </w:r>
        <w:r>
          <w:fldChar w:fldCharType="end"/>
        </w:r>
      </w:p>
    </w:sdtContent>
  </w:sdt>
  <w:p w:rsidR="00754503" w:rsidRDefault="007545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BF" w:rsidRDefault="00CB42BF">
      <w:r>
        <w:separator/>
      </w:r>
    </w:p>
  </w:footnote>
  <w:footnote w:type="continuationSeparator" w:id="0">
    <w:p w:rsidR="00CB42BF" w:rsidRDefault="00CB4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1B4"/>
    <w:multiLevelType w:val="hybridMultilevel"/>
    <w:tmpl w:val="7CFAE318"/>
    <w:lvl w:ilvl="0" w:tplc="2F7C35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798A106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3AD"/>
    <w:multiLevelType w:val="hybridMultilevel"/>
    <w:tmpl w:val="2F380684"/>
    <w:lvl w:ilvl="0" w:tplc="2F7C35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9B0"/>
    <w:multiLevelType w:val="hybridMultilevel"/>
    <w:tmpl w:val="3A0E9F26"/>
    <w:lvl w:ilvl="0" w:tplc="2F7C35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D87A6ECE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7720"/>
    <w:multiLevelType w:val="hybridMultilevel"/>
    <w:tmpl w:val="C374CF46"/>
    <w:lvl w:ilvl="0" w:tplc="2F7C35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798A106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46B88"/>
    <w:multiLevelType w:val="hybridMultilevel"/>
    <w:tmpl w:val="14901EA2"/>
    <w:lvl w:ilvl="0" w:tplc="2F7C35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D87A6ECE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167BF"/>
    <w:multiLevelType w:val="hybridMultilevel"/>
    <w:tmpl w:val="8C80833E"/>
    <w:lvl w:ilvl="0" w:tplc="2F7C35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798A10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93464"/>
    <w:multiLevelType w:val="hybridMultilevel"/>
    <w:tmpl w:val="1BA03A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F85EE6"/>
    <w:multiLevelType w:val="hybridMultilevel"/>
    <w:tmpl w:val="D89A4EC0"/>
    <w:lvl w:ilvl="0" w:tplc="2F7C35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798A106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41997"/>
    <w:multiLevelType w:val="hybridMultilevel"/>
    <w:tmpl w:val="CC3A4ECA"/>
    <w:lvl w:ilvl="0" w:tplc="2F7C35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798A106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54"/>
    <w:rsid w:val="00020C49"/>
    <w:rsid w:val="00082513"/>
    <w:rsid w:val="000A1DA1"/>
    <w:rsid w:val="000A6D41"/>
    <w:rsid w:val="000C505D"/>
    <w:rsid w:val="000F7467"/>
    <w:rsid w:val="001A517B"/>
    <w:rsid w:val="002C413E"/>
    <w:rsid w:val="00346253"/>
    <w:rsid w:val="00400C54"/>
    <w:rsid w:val="00476609"/>
    <w:rsid w:val="006E2828"/>
    <w:rsid w:val="00754503"/>
    <w:rsid w:val="007A6D2A"/>
    <w:rsid w:val="00946C58"/>
    <w:rsid w:val="00A735E0"/>
    <w:rsid w:val="00AB68EB"/>
    <w:rsid w:val="00B26D8F"/>
    <w:rsid w:val="00CB42BF"/>
    <w:rsid w:val="00CB5602"/>
    <w:rsid w:val="00DE30DB"/>
    <w:rsid w:val="00EC69AD"/>
    <w:rsid w:val="00F0186E"/>
    <w:rsid w:val="00F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AE7C-625E-4B82-8096-4D9E590C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54"/>
    <w:pPr>
      <w:spacing w:after="0" w:line="240" w:lineRule="auto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54"/>
    <w:pPr>
      <w:ind w:left="720"/>
      <w:contextualSpacing/>
    </w:pPr>
  </w:style>
  <w:style w:type="paragraph" w:styleId="a4">
    <w:name w:val="Body Text"/>
    <w:basedOn w:val="a"/>
    <w:link w:val="a5"/>
    <w:rsid w:val="00400C54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00C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00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0C54"/>
    <w:rPr>
      <w:rFonts w:ascii="Arial" w:hAnsi="Arial"/>
    </w:rPr>
  </w:style>
  <w:style w:type="character" w:styleId="a8">
    <w:name w:val="Hyperlink"/>
    <w:basedOn w:val="a0"/>
    <w:uiPriority w:val="99"/>
    <w:unhideWhenUsed/>
    <w:rsid w:val="00400C5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F74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7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Юлия Михайловна</dc:creator>
  <cp:keywords/>
  <dc:description/>
  <cp:lastModifiedBy>Орлова Юлия Михайловна</cp:lastModifiedBy>
  <cp:revision>13</cp:revision>
  <cp:lastPrinted>2020-02-06T09:23:00Z</cp:lastPrinted>
  <dcterms:created xsi:type="dcterms:W3CDTF">2020-02-04T12:03:00Z</dcterms:created>
  <dcterms:modified xsi:type="dcterms:W3CDTF">2020-02-26T07:57:00Z</dcterms:modified>
</cp:coreProperties>
</file>