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CE184E" w:rsidRPr="00194336" w:rsidTr="0054286C">
        <w:tc>
          <w:tcPr>
            <w:tcW w:w="1668" w:type="dxa"/>
            <w:vMerge w:val="restart"/>
          </w:tcPr>
          <w:p w:rsidR="00CE184E" w:rsidRPr="00194336" w:rsidRDefault="00CE184E" w:rsidP="0054286C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bookmarkStart w:id="0" w:name="_GoBack"/>
            <w:bookmarkEnd w:id="0"/>
            <w:r>
              <w:t xml:space="preserve">  </w:t>
            </w:r>
            <w:r w:rsidRPr="00194336">
              <w:br w:type="page"/>
            </w:r>
            <w:r w:rsidR="00E970B8" w:rsidRPr="007372FC">
              <w:rPr>
                <w:b/>
                <w:noProof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CE184E" w:rsidRPr="00FC0E4D" w:rsidRDefault="00CE184E" w:rsidP="0054286C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CE184E" w:rsidRPr="00194336" w:rsidTr="0054286C">
        <w:tc>
          <w:tcPr>
            <w:tcW w:w="0" w:type="auto"/>
            <w:vMerge/>
            <w:vAlign w:val="center"/>
          </w:tcPr>
          <w:p w:rsidR="00CE184E" w:rsidRPr="00194336" w:rsidRDefault="00CE184E" w:rsidP="005428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CE184E" w:rsidRPr="00FC0E4D" w:rsidRDefault="00CE184E" w:rsidP="0054286C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CE184E" w:rsidRDefault="00CE184E" w:rsidP="00CE184E">
      <w:pPr>
        <w:keepNext/>
        <w:jc w:val="center"/>
        <w:rPr>
          <w:b/>
        </w:rPr>
      </w:pPr>
    </w:p>
    <w:p w:rsidR="00CE184E" w:rsidRDefault="00CE184E" w:rsidP="00CE184E">
      <w:pPr>
        <w:keepNext/>
        <w:jc w:val="center"/>
        <w:rPr>
          <w:b/>
        </w:rPr>
      </w:pPr>
    </w:p>
    <w:p w:rsidR="00CE184E" w:rsidRDefault="00CE184E" w:rsidP="00CE184E">
      <w:pPr>
        <w:keepNext/>
        <w:jc w:val="center"/>
        <w:rPr>
          <w:b/>
        </w:rPr>
      </w:pPr>
    </w:p>
    <w:p w:rsidR="00CE184E" w:rsidRDefault="00157F78" w:rsidP="00CE184E">
      <w:pPr>
        <w:keepNext/>
        <w:jc w:val="center"/>
        <w:rPr>
          <w:b/>
        </w:rPr>
      </w:pPr>
      <w:r>
        <w:rPr>
          <w:b/>
        </w:rPr>
        <w:t>Юридический факультет</w:t>
      </w:r>
    </w:p>
    <w:p w:rsidR="00CE184E" w:rsidRDefault="00CE184E" w:rsidP="00CE184E">
      <w:pPr>
        <w:keepNext/>
        <w:jc w:val="center"/>
        <w:rPr>
          <w:b/>
        </w:rPr>
      </w:pPr>
    </w:p>
    <w:p w:rsidR="00CE184E" w:rsidRPr="009238BE" w:rsidRDefault="00CE184E" w:rsidP="00CE184E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CE184E" w:rsidRPr="00E10D65" w:rsidRDefault="00CE184E" w:rsidP="00CE184E">
      <w:pPr>
        <w:ind w:left="5670"/>
        <w:jc w:val="right"/>
        <w:rPr>
          <w:b/>
          <w:sz w:val="26"/>
          <w:szCs w:val="26"/>
        </w:rPr>
      </w:pPr>
    </w:p>
    <w:p w:rsidR="00CE184E" w:rsidRPr="00C06638" w:rsidRDefault="00157F78" w:rsidP="00CE184E">
      <w:pPr>
        <w:ind w:left="6096"/>
      </w:pPr>
      <w:r>
        <w:t>Д</w:t>
      </w:r>
      <w:r w:rsidR="00CE184E">
        <w:t>екан факультета</w:t>
      </w:r>
      <w:r w:rsidR="00CE184E" w:rsidRPr="00C06638">
        <w:t xml:space="preserve"> </w:t>
      </w:r>
    </w:p>
    <w:p w:rsidR="00CE184E" w:rsidRPr="00C06638" w:rsidRDefault="00CE184E" w:rsidP="00CE184E">
      <w:pPr>
        <w:ind w:left="6096"/>
        <w:rPr>
          <w:lang w:eastAsia="en-US"/>
        </w:rPr>
      </w:pPr>
      <w:r w:rsidRPr="00C06638">
        <w:rPr>
          <w:lang w:eastAsia="en-US"/>
        </w:rPr>
        <w:t xml:space="preserve">_________     </w:t>
      </w:r>
      <w:r w:rsidR="00157F78">
        <w:rPr>
          <w:lang w:eastAsia="en-US"/>
        </w:rPr>
        <w:t>В. И. Цыганов</w:t>
      </w:r>
    </w:p>
    <w:p w:rsidR="00CE184E" w:rsidRPr="00C06638" w:rsidRDefault="00CE184E" w:rsidP="00CE184E">
      <w:pPr>
        <w:ind w:left="6096"/>
        <w:rPr>
          <w:sz w:val="20"/>
          <w:szCs w:val="20"/>
          <w:lang w:eastAsia="en-US"/>
        </w:rPr>
      </w:pPr>
      <w:r w:rsidRPr="00C06638">
        <w:rPr>
          <w:sz w:val="20"/>
          <w:szCs w:val="20"/>
          <w:lang w:eastAsia="en-US"/>
        </w:rPr>
        <w:t xml:space="preserve">      </w:t>
      </w:r>
      <w:r w:rsidRPr="00C06638">
        <w:rPr>
          <w:sz w:val="20"/>
          <w:szCs w:val="20"/>
          <w:lang w:eastAsia="en-US"/>
        </w:rPr>
        <w:tab/>
      </w:r>
    </w:p>
    <w:p w:rsidR="00CE184E" w:rsidRPr="00C06638" w:rsidRDefault="00CE184E" w:rsidP="00CE184E">
      <w:pPr>
        <w:ind w:left="6096"/>
        <w:rPr>
          <w:lang w:eastAsia="en-US"/>
        </w:rPr>
      </w:pPr>
      <w:r>
        <w:rPr>
          <w:lang w:eastAsia="en-US"/>
        </w:rPr>
        <w:t>«</w:t>
      </w:r>
      <w:r w:rsidR="00EA642A">
        <w:rPr>
          <w:lang w:eastAsia="en-US"/>
        </w:rPr>
        <w:t>30</w:t>
      </w:r>
      <w:r>
        <w:rPr>
          <w:lang w:eastAsia="en-US"/>
        </w:rPr>
        <w:t>»</w:t>
      </w:r>
      <w:r w:rsidRPr="00C06638">
        <w:rPr>
          <w:lang w:eastAsia="en-US"/>
        </w:rPr>
        <w:t xml:space="preserve"> </w:t>
      </w:r>
      <w:r w:rsidR="00EA642A">
        <w:rPr>
          <w:lang w:eastAsia="en-US"/>
        </w:rPr>
        <w:t>августа</w:t>
      </w:r>
      <w:r w:rsidRPr="00C06638">
        <w:rPr>
          <w:lang w:eastAsia="en-US"/>
        </w:rPr>
        <w:t xml:space="preserve"> 20</w:t>
      </w:r>
      <w:r>
        <w:rPr>
          <w:lang w:eastAsia="en-US"/>
        </w:rPr>
        <w:t>1</w:t>
      </w:r>
      <w:r w:rsidR="00C4359D">
        <w:rPr>
          <w:lang w:eastAsia="en-US"/>
        </w:rPr>
        <w:t>7</w:t>
      </w:r>
      <w:r w:rsidRPr="00C06638">
        <w:rPr>
          <w:lang w:eastAsia="en-US"/>
        </w:rPr>
        <w:t xml:space="preserve"> г.</w:t>
      </w:r>
    </w:p>
    <w:p w:rsidR="00CE184E" w:rsidRPr="00194336" w:rsidRDefault="00CE184E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E184E" w:rsidRDefault="00CE184E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157F78" w:rsidRDefault="00157F78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157F78" w:rsidRPr="00194336" w:rsidRDefault="00157F78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E184E" w:rsidRDefault="00CE184E" w:rsidP="00A561D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Pr="001F3F76">
        <w:rPr>
          <w:b/>
          <w:sz w:val="28"/>
          <w:szCs w:val="28"/>
        </w:rPr>
        <w:t xml:space="preserve">ПРОГРАММА </w:t>
      </w:r>
      <w:r w:rsidR="001F3F76" w:rsidRPr="001F3F76">
        <w:rPr>
          <w:b/>
        </w:rPr>
        <w:t>ПРОИЗВОДСТВЕННОЙ</w:t>
      </w:r>
      <w:r w:rsidRPr="00A16C50">
        <w:rPr>
          <w:b/>
          <w:sz w:val="28"/>
        </w:rPr>
        <w:t xml:space="preserve"> ПРАКТИКИ</w:t>
      </w:r>
    </w:p>
    <w:p w:rsidR="00326731" w:rsidRDefault="00326731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  <w:u w:val="single"/>
        </w:rPr>
      </w:pPr>
    </w:p>
    <w:p w:rsidR="001F3F76" w:rsidRPr="001F3F76" w:rsidRDefault="001F3F76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  <w:u w:val="single"/>
        </w:rPr>
      </w:pPr>
      <w:r w:rsidRPr="001F3F76">
        <w:rPr>
          <w:b/>
          <w:sz w:val="28"/>
          <w:szCs w:val="28"/>
          <w:u w:val="single"/>
        </w:rPr>
        <w:t>Тип практики: Научно-исследовательская</w:t>
      </w:r>
    </w:p>
    <w:p w:rsidR="00CE184E" w:rsidRPr="001F3F76" w:rsidRDefault="00CE184E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  <w:sz w:val="28"/>
          <w:szCs w:val="28"/>
          <w:u w:val="single"/>
        </w:rPr>
      </w:pPr>
      <w:r w:rsidRPr="001F3F76">
        <w:rPr>
          <w:b/>
          <w:sz w:val="28"/>
          <w:szCs w:val="28"/>
          <w:u w:val="single"/>
        </w:rPr>
        <w:t xml:space="preserve"> </w:t>
      </w:r>
    </w:p>
    <w:p w:rsidR="00CE184E" w:rsidRPr="00194336" w:rsidRDefault="00CE184E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CE184E" w:rsidRDefault="00CE184E" w:rsidP="00CE184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CE184E" w:rsidRPr="0049296C" w:rsidRDefault="00157F78" w:rsidP="00CE184E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40.04.01 Юриспруденция</w:t>
      </w:r>
    </w:p>
    <w:p w:rsidR="00CF0B10" w:rsidRDefault="00CF0B10" w:rsidP="00514CC7">
      <w:pPr>
        <w:shd w:val="clear" w:color="auto" w:fill="FFFFFF"/>
        <w:tabs>
          <w:tab w:val="left" w:pos="3089"/>
          <w:tab w:val="left" w:leader="underscore" w:pos="8287"/>
        </w:tabs>
        <w:jc w:val="center"/>
      </w:pPr>
    </w:p>
    <w:p w:rsidR="00514CC7" w:rsidRDefault="00514CC7" w:rsidP="00514CC7">
      <w:pPr>
        <w:shd w:val="clear" w:color="auto" w:fill="FFFFFF"/>
        <w:tabs>
          <w:tab w:val="left" w:pos="3089"/>
          <w:tab w:val="left" w:leader="underscore" w:pos="8287"/>
        </w:tabs>
        <w:jc w:val="center"/>
      </w:pPr>
      <w:r>
        <w:t>М</w:t>
      </w:r>
      <w:r w:rsidRPr="00257A3F">
        <w:t>агистерская программа:</w:t>
      </w:r>
    </w:p>
    <w:p w:rsidR="00CF0B10" w:rsidRPr="00257A3F" w:rsidRDefault="00CF0B10" w:rsidP="00514CC7">
      <w:pPr>
        <w:shd w:val="clear" w:color="auto" w:fill="FFFFFF"/>
        <w:tabs>
          <w:tab w:val="left" w:pos="3089"/>
          <w:tab w:val="left" w:leader="underscore" w:pos="8287"/>
        </w:tabs>
        <w:jc w:val="center"/>
      </w:pPr>
    </w:p>
    <w:p w:rsidR="001A7D31" w:rsidRPr="001A7D31" w:rsidRDefault="001A7D31" w:rsidP="001A7D31">
      <w:pPr>
        <w:ind w:left="142"/>
        <w:jc w:val="center"/>
        <w:rPr>
          <w:b/>
        </w:rPr>
      </w:pPr>
      <w:r w:rsidRPr="001A7D31">
        <w:rPr>
          <w:b/>
        </w:rPr>
        <w:t>«Международное право для делового человека»</w:t>
      </w:r>
    </w:p>
    <w:p w:rsidR="00CE184E" w:rsidRPr="0049296C" w:rsidRDefault="00CE184E" w:rsidP="00CE184E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CE184E" w:rsidRDefault="00CE184E" w:rsidP="00CE184E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:rsidR="00CE184E" w:rsidRPr="00024067" w:rsidRDefault="00CE184E" w:rsidP="00CE184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CE184E" w:rsidRDefault="00CE184E" w:rsidP="00CE184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157F78" w:rsidRDefault="00157F78" w:rsidP="00CE184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магистратура</w:t>
      </w:r>
    </w:p>
    <w:p w:rsidR="00CE184E" w:rsidRPr="00161472" w:rsidRDefault="00CE184E" w:rsidP="00CE184E"/>
    <w:p w:rsidR="00CE184E" w:rsidRDefault="00CE184E" w:rsidP="00CE184E">
      <w:pPr>
        <w:jc w:val="center"/>
      </w:pPr>
      <w:r w:rsidRPr="006D1EF8">
        <w:t>Форма обучения:</w:t>
      </w:r>
    </w:p>
    <w:p w:rsidR="00CE184E" w:rsidRPr="006B0733" w:rsidRDefault="00E970B8" w:rsidP="00CE184E">
      <w:pPr>
        <w:shd w:val="clear" w:color="auto" w:fill="FFFFFF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4E" w:rsidRPr="004D1FEE" w:rsidRDefault="00CE184E" w:rsidP="00CE184E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SInAIAABU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" stroked="f">
                <v:textbox>
                  <w:txbxContent>
                    <w:p w:rsidR="00CE184E" w:rsidRPr="004D1FEE" w:rsidRDefault="00CE184E" w:rsidP="00CE184E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  <w:r w:rsidR="00CE184E" w:rsidRPr="006B0733">
        <w:rPr>
          <w:i/>
        </w:rPr>
        <w:t xml:space="preserve"> очна</w:t>
      </w:r>
      <w:r w:rsidR="00EA642A">
        <w:rPr>
          <w:i/>
        </w:rPr>
        <w:t>я,</w:t>
      </w:r>
      <w:r w:rsidR="00E731D1">
        <w:rPr>
          <w:i/>
        </w:rPr>
        <w:t xml:space="preserve"> </w:t>
      </w:r>
      <w:r w:rsidR="00EA642A">
        <w:rPr>
          <w:i/>
        </w:rPr>
        <w:t xml:space="preserve"> </w:t>
      </w:r>
      <w:r w:rsidR="00E731D1">
        <w:rPr>
          <w:i/>
        </w:rPr>
        <w:t xml:space="preserve"> </w:t>
      </w:r>
      <w:r w:rsidR="00CE184E" w:rsidRPr="006B0733">
        <w:rPr>
          <w:i/>
        </w:rPr>
        <w:t xml:space="preserve">заочная </w:t>
      </w:r>
    </w:p>
    <w:p w:rsidR="00CE184E" w:rsidRDefault="00CE184E" w:rsidP="00CE184E">
      <w:pPr>
        <w:shd w:val="clear" w:color="auto" w:fill="FFFFFF"/>
        <w:jc w:val="center"/>
        <w:rPr>
          <w:b/>
        </w:rPr>
      </w:pPr>
    </w:p>
    <w:p w:rsidR="00CE184E" w:rsidRDefault="00CE184E" w:rsidP="00CE184E">
      <w:pPr>
        <w:shd w:val="clear" w:color="auto" w:fill="FFFFFF"/>
        <w:jc w:val="center"/>
        <w:rPr>
          <w:b/>
        </w:rPr>
      </w:pPr>
    </w:p>
    <w:p w:rsidR="00CE184E" w:rsidRDefault="00CE184E" w:rsidP="00CE184E">
      <w:pPr>
        <w:jc w:val="center"/>
      </w:pPr>
    </w:p>
    <w:p w:rsidR="00157F78" w:rsidRDefault="00157F78" w:rsidP="00CE184E">
      <w:pPr>
        <w:jc w:val="center"/>
      </w:pPr>
    </w:p>
    <w:p w:rsidR="00CF0B10" w:rsidRDefault="00514CC7" w:rsidP="00514CC7">
      <w:r>
        <w:t xml:space="preserve">                                                            </w:t>
      </w:r>
    </w:p>
    <w:p w:rsidR="00157F78" w:rsidRDefault="00514CC7" w:rsidP="00CF0B10">
      <w:pPr>
        <w:ind w:left="2832" w:firstLine="708"/>
      </w:pPr>
      <w:r>
        <w:t xml:space="preserve">     </w:t>
      </w:r>
      <w:r w:rsidR="00CE184E">
        <w:t xml:space="preserve">Нижний Новгород </w:t>
      </w:r>
    </w:p>
    <w:p w:rsidR="00CE184E" w:rsidRDefault="00CE184E" w:rsidP="00CE184E">
      <w:pPr>
        <w:jc w:val="center"/>
      </w:pPr>
      <w:r w:rsidRPr="00194336">
        <w:t xml:space="preserve"> 20</w:t>
      </w:r>
      <w:r w:rsidR="00C4359D">
        <w:t>17</w:t>
      </w:r>
      <w:r>
        <w:t xml:space="preserve"> </w:t>
      </w:r>
    </w:p>
    <w:p w:rsidR="00CE184E" w:rsidRDefault="00CE184E" w:rsidP="00CE184E">
      <w:pPr>
        <w:jc w:val="center"/>
      </w:pPr>
    </w:p>
    <w:p w:rsidR="00CE184E" w:rsidRDefault="00CE184E" w:rsidP="00CE184E">
      <w:pPr>
        <w:jc w:val="center"/>
      </w:pPr>
    </w:p>
    <w:p w:rsidR="00CE184E" w:rsidRDefault="00CE184E" w:rsidP="00CE184E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C4359D" w:rsidRPr="00C4359D" w:rsidRDefault="00C4359D" w:rsidP="00C4359D">
      <w:pPr>
        <w:spacing w:after="200"/>
        <w:jc w:val="both"/>
      </w:pPr>
      <w:r w:rsidRPr="00C4359D">
        <w:t>Программа составлена на основании Федерального государственного образовательного стандарта по напр</w:t>
      </w:r>
      <w:r>
        <w:t>авлению 40.04.01</w:t>
      </w:r>
      <w:r w:rsidR="004214F5">
        <w:t xml:space="preserve"> «Юриспруденция»</w:t>
      </w:r>
      <w:r w:rsidR="00E437E9">
        <w:t xml:space="preserve">    </w:t>
      </w:r>
    </w:p>
    <w:p w:rsidR="00C4359D" w:rsidRDefault="00C4359D" w:rsidP="00C4359D">
      <w:pPr>
        <w:shd w:val="clear" w:color="auto" w:fill="FFFFFF"/>
        <w:spacing w:line="312" w:lineRule="auto"/>
        <w:jc w:val="both"/>
        <w:rPr>
          <w:b/>
          <w:bCs/>
          <w:lang w:eastAsia="en-US"/>
        </w:rPr>
      </w:pPr>
    </w:p>
    <w:p w:rsidR="00CE184E" w:rsidRPr="002126AF" w:rsidRDefault="00CE184E" w:rsidP="00CE184E">
      <w:pPr>
        <w:shd w:val="clear" w:color="auto" w:fill="FFFFFF"/>
        <w:spacing w:line="312" w:lineRule="auto"/>
        <w:ind w:left="567" w:hanging="142"/>
        <w:jc w:val="both"/>
      </w:pPr>
      <w:r w:rsidRPr="002126AF">
        <w:rPr>
          <w:b/>
          <w:bCs/>
          <w:lang w:eastAsia="en-US"/>
        </w:rPr>
        <w:t>СОСТАВИТЕЛЬ</w:t>
      </w:r>
      <w:r w:rsidRPr="002126AF">
        <w:rPr>
          <w:lang w:eastAsia="en-US"/>
        </w:rPr>
        <w:t xml:space="preserve">: </w:t>
      </w:r>
      <w:r w:rsidR="00157F78">
        <w:rPr>
          <w:lang w:eastAsia="en-US"/>
        </w:rPr>
        <w:t>ст. преподаватель кафедры конституционного и муниципального права Симканич О. М.</w:t>
      </w:r>
    </w:p>
    <w:p w:rsidR="00CE184E" w:rsidRPr="002126AF" w:rsidRDefault="00CE184E" w:rsidP="00CE184E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Pr="002126AF">
        <w:rPr>
          <w:lang w:eastAsia="en-US"/>
        </w:rPr>
        <w:t>_______________</w:t>
      </w:r>
    </w:p>
    <w:p w:rsidR="00CE184E" w:rsidRPr="002126AF" w:rsidRDefault="00CE184E" w:rsidP="00CE184E">
      <w:pPr>
        <w:shd w:val="clear" w:color="auto" w:fill="FFFFFF"/>
        <w:ind w:left="567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</w:p>
    <w:p w:rsidR="00CE184E" w:rsidRPr="002126AF" w:rsidRDefault="00CE184E" w:rsidP="00CE184E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CE184E" w:rsidRPr="002126AF" w:rsidRDefault="00CE184E" w:rsidP="00CE184E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РЕКОМЕНДОВАНО  К  ИСПОЛЬЗОВАНИЮ  В УЧЕБНОМ  ПРОЦЕССЕ</w:t>
      </w:r>
    </w:p>
    <w:p w:rsidR="00CE184E" w:rsidRDefault="00CE184E" w:rsidP="00CE184E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lang w:eastAsia="en-US"/>
        </w:rPr>
        <w:t xml:space="preserve">на заседании </w:t>
      </w:r>
      <w:r>
        <w:rPr>
          <w:lang w:eastAsia="en-US"/>
        </w:rPr>
        <w:t xml:space="preserve">  </w:t>
      </w:r>
      <w:r w:rsidR="001F3F76">
        <w:rPr>
          <w:lang w:eastAsia="en-US"/>
        </w:rPr>
        <w:t>учебно-</w:t>
      </w:r>
      <w:r>
        <w:rPr>
          <w:lang w:eastAsia="en-US"/>
        </w:rPr>
        <w:t>методической комиссии</w:t>
      </w:r>
      <w:r w:rsidR="001F3F76">
        <w:rPr>
          <w:lang w:eastAsia="en-US"/>
        </w:rPr>
        <w:t xml:space="preserve"> ЮФ</w:t>
      </w:r>
      <w:r>
        <w:rPr>
          <w:lang w:eastAsia="en-US"/>
        </w:rPr>
        <w:t xml:space="preserve"> </w:t>
      </w:r>
      <w:r w:rsidR="00C4359D">
        <w:rPr>
          <w:lang w:eastAsia="en-US"/>
        </w:rPr>
        <w:t>(протокол  № 1</w:t>
      </w:r>
      <w:r w:rsidRPr="002126AF">
        <w:rPr>
          <w:lang w:eastAsia="en-US"/>
        </w:rPr>
        <w:t xml:space="preserve">  от  </w:t>
      </w:r>
      <w:r w:rsidR="00C4359D">
        <w:rPr>
          <w:lang w:eastAsia="en-US"/>
        </w:rPr>
        <w:t>30.08.</w:t>
      </w:r>
      <w:r w:rsidRPr="002126AF">
        <w:rPr>
          <w:lang w:eastAsia="en-US"/>
        </w:rPr>
        <w:t xml:space="preserve"> 20</w:t>
      </w:r>
      <w:r w:rsidR="00C4359D">
        <w:rPr>
          <w:lang w:eastAsia="en-US"/>
        </w:rPr>
        <w:t>17</w:t>
      </w:r>
      <w:r w:rsidRPr="002126AF">
        <w:rPr>
          <w:lang w:eastAsia="en-US"/>
        </w:rPr>
        <w:t xml:space="preserve"> г.)</w:t>
      </w:r>
    </w:p>
    <w:p w:rsidR="00CE184E" w:rsidRPr="002126AF" w:rsidRDefault="00CE184E" w:rsidP="00CE184E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Default="00CE184E" w:rsidP="00CE184E">
      <w:pPr>
        <w:spacing w:line="288" w:lineRule="auto"/>
        <w:jc w:val="center"/>
      </w:pPr>
    </w:p>
    <w:p w:rsidR="00CE184E" w:rsidRPr="00532BAA" w:rsidRDefault="00CE184E" w:rsidP="00532BAA">
      <w:pPr>
        <w:spacing w:line="360" w:lineRule="auto"/>
        <w:jc w:val="center"/>
        <w:rPr>
          <w:b/>
          <w:lang w:eastAsia="en-US"/>
        </w:rPr>
      </w:pPr>
      <w:r w:rsidRPr="00194336">
        <w:br w:type="page"/>
      </w:r>
      <w:r w:rsidRPr="00532BAA">
        <w:rPr>
          <w:b/>
        </w:rPr>
        <w:lastRenderedPageBreak/>
        <w:t xml:space="preserve">1.  </w:t>
      </w:r>
      <w:r w:rsidRPr="00532BAA">
        <w:rPr>
          <w:b/>
          <w:lang w:eastAsia="en-US"/>
        </w:rPr>
        <w:t>Цель практики</w:t>
      </w:r>
    </w:p>
    <w:p w:rsidR="00CE184E" w:rsidRPr="00532BAA" w:rsidRDefault="00CE184E" w:rsidP="00532BAA">
      <w:pPr>
        <w:spacing w:line="360" w:lineRule="auto"/>
        <w:ind w:firstLine="567"/>
        <w:jc w:val="both"/>
        <w:rPr>
          <w:b/>
          <w:lang w:eastAsia="en-US"/>
        </w:rPr>
      </w:pPr>
    </w:p>
    <w:p w:rsidR="00565C04" w:rsidRPr="00532BAA" w:rsidRDefault="00CE184E" w:rsidP="00532BAA">
      <w:pPr>
        <w:spacing w:line="360" w:lineRule="auto"/>
        <w:ind w:firstLine="567"/>
        <w:jc w:val="both"/>
      </w:pPr>
      <w:r w:rsidRPr="00532BAA">
        <w:t xml:space="preserve">Научно-исследовательская практика для магистрантов нацелена на обеспечение взаимосвязи между теоретическими знаниями, полученными при усвоении </w:t>
      </w:r>
      <w:r w:rsidR="003B1236" w:rsidRPr="00532BAA">
        <w:t xml:space="preserve"> образовательной программы </w:t>
      </w:r>
      <w:r w:rsidRPr="00532BAA">
        <w:t xml:space="preserve"> и практической деятельностью по применению этих знаний в ходе научно-исследовательской работы.</w:t>
      </w:r>
    </w:p>
    <w:p w:rsidR="00374D22" w:rsidRDefault="00CE184E" w:rsidP="00532BAA">
      <w:pPr>
        <w:spacing w:line="360" w:lineRule="auto"/>
        <w:ind w:firstLine="567"/>
        <w:jc w:val="both"/>
      </w:pPr>
      <w:r w:rsidRPr="00532BAA">
        <w:t xml:space="preserve"> Целью научно-исследовательской практики является овладение магистрантами основными приёмами ведения научно-исследовательской работы и формирование у них профессионального мировоззрения в этой области, в соответствии с профилем избранной магистерской программы. Проведение магистрантом научного исследования по избранной и утвержденной  тематике в соответствии с современными требованиями, предъявляемыми к организации и содержанию научно-исследовательской работы.</w:t>
      </w:r>
      <w:r w:rsidR="00374D22">
        <w:t xml:space="preserve"> </w:t>
      </w:r>
    </w:p>
    <w:p w:rsidR="00CE184E" w:rsidRPr="00532BAA" w:rsidRDefault="00EA1157" w:rsidP="00532BAA">
      <w:pPr>
        <w:spacing w:line="360" w:lineRule="auto"/>
        <w:ind w:firstLine="567"/>
        <w:jc w:val="both"/>
      </w:pPr>
      <w:r w:rsidRPr="00532BAA">
        <w:t>Задачи практики: закрепление знаний, умений и навыков, полученных магистрантами в процессе изучения дисциплин магистерской программы; овладение современными методами и методологией научного исследования, в наибольшей степени соответствующие профилю избранной магистерской программы; совершенствование умений и навыков самостоятельной научно-исследовательской деятельности; 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докладов; формирование соответствующих умений в области подготовки научных материалов; формирование представления о современных информационных технологиях; выявление студентами своих исследовательских способностей; привитие навыков самообразования и самосовершенствования, содействие активизации научной деятельности магистрантов.</w:t>
      </w:r>
    </w:p>
    <w:p w:rsidR="00353747" w:rsidRPr="00532BAA" w:rsidRDefault="00353747" w:rsidP="00532BAA">
      <w:pPr>
        <w:spacing w:line="360" w:lineRule="auto"/>
        <w:ind w:firstLine="567"/>
        <w:jc w:val="both"/>
      </w:pPr>
      <w:r w:rsidRPr="00532BAA">
        <w:t>Основные</w:t>
      </w:r>
      <w:r w:rsidR="00565C04" w:rsidRPr="00532BAA">
        <w:t xml:space="preserve"> задачи практики:</w:t>
      </w:r>
    </w:p>
    <w:p w:rsidR="00353747" w:rsidRPr="00532BAA" w:rsidRDefault="00353747" w:rsidP="00532BAA">
      <w:pPr>
        <w:spacing w:line="360" w:lineRule="auto"/>
        <w:ind w:firstLine="567"/>
        <w:jc w:val="both"/>
      </w:pPr>
      <w:r w:rsidRPr="00532BAA">
        <w:t xml:space="preserve"> 1.</w:t>
      </w:r>
      <w:r w:rsidR="00221CC0" w:rsidRPr="00532BAA">
        <w:t xml:space="preserve"> Участие студента в научно-исследовательской работе, проводимой кафедрой; </w:t>
      </w:r>
    </w:p>
    <w:p w:rsidR="00353747" w:rsidRPr="00532BAA" w:rsidRDefault="00353747" w:rsidP="00532BAA">
      <w:pPr>
        <w:spacing w:line="360" w:lineRule="auto"/>
        <w:ind w:firstLine="567"/>
        <w:jc w:val="both"/>
      </w:pPr>
      <w:r w:rsidRPr="00532BAA">
        <w:t xml:space="preserve"> 2. </w:t>
      </w:r>
      <w:r w:rsidR="00221CC0" w:rsidRPr="00532BAA">
        <w:t xml:space="preserve">Сбор материала для магистерской диссертации; </w:t>
      </w:r>
    </w:p>
    <w:p w:rsidR="00221CC0" w:rsidRPr="00532BAA" w:rsidRDefault="00353747" w:rsidP="00532BAA">
      <w:pPr>
        <w:spacing w:line="360" w:lineRule="auto"/>
        <w:ind w:firstLine="567"/>
        <w:jc w:val="both"/>
        <w:rPr>
          <w:i/>
          <w:lang w:eastAsia="en-US"/>
        </w:rPr>
      </w:pPr>
      <w:r w:rsidRPr="00532BAA">
        <w:t xml:space="preserve"> 3. </w:t>
      </w:r>
      <w:r w:rsidR="00221CC0" w:rsidRPr="00532BAA">
        <w:t>Подготовка  доклада для конфере</w:t>
      </w:r>
      <w:r w:rsidR="00374D22">
        <w:t>нции и статьи для опубликования.</w:t>
      </w:r>
    </w:p>
    <w:p w:rsidR="00174174" w:rsidRPr="00532BAA" w:rsidRDefault="00174174" w:rsidP="00532BAA">
      <w:pPr>
        <w:spacing w:line="360" w:lineRule="auto"/>
        <w:ind w:left="567"/>
        <w:jc w:val="center"/>
        <w:rPr>
          <w:b/>
          <w:lang w:eastAsia="en-US"/>
        </w:rPr>
      </w:pPr>
    </w:p>
    <w:p w:rsidR="00CE184E" w:rsidRPr="00532BAA" w:rsidRDefault="00CE184E" w:rsidP="00532BAA">
      <w:pPr>
        <w:spacing w:line="360" w:lineRule="auto"/>
        <w:ind w:left="567"/>
        <w:jc w:val="center"/>
        <w:rPr>
          <w:b/>
          <w:lang w:eastAsia="en-US"/>
        </w:rPr>
      </w:pPr>
      <w:r w:rsidRPr="00532BAA">
        <w:rPr>
          <w:b/>
          <w:lang w:eastAsia="en-US"/>
        </w:rPr>
        <w:t>2. Место практики в структуре образовательной программы</w:t>
      </w:r>
    </w:p>
    <w:p w:rsidR="00CE184E" w:rsidRPr="00DF7FD9" w:rsidRDefault="00174174" w:rsidP="00DF7FD9">
      <w:pPr>
        <w:spacing w:line="360" w:lineRule="auto"/>
        <w:ind w:firstLine="567"/>
        <w:jc w:val="both"/>
        <w:rPr>
          <w:lang w:eastAsia="en-US"/>
        </w:rPr>
      </w:pPr>
      <w:r w:rsidRPr="00532BAA">
        <w:t xml:space="preserve">Научно-исследовательская практика относится к разделу Практика и научно- исследовательская работа учебного плана подготовки магистрантов по направлению  </w:t>
      </w:r>
      <w:r w:rsidR="00157F78">
        <w:t xml:space="preserve">40.04.01 </w:t>
      </w:r>
      <w:r w:rsidR="009F6F75">
        <w:t>«</w:t>
      </w:r>
      <w:r w:rsidRPr="00532BAA">
        <w:t>Юриспруденция</w:t>
      </w:r>
      <w:r w:rsidR="009F6F75">
        <w:t>»</w:t>
      </w:r>
      <w:r w:rsidRPr="00532BAA">
        <w:t xml:space="preserve"> и является обязательной.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lang w:eastAsia="en-US"/>
        </w:rPr>
        <w:t>Способ проведения: стационарная.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lang w:eastAsia="en-US"/>
        </w:rPr>
        <w:t>Форма проведения: дискретная – путем выделения непрерывного периода учебного времени для проведения практики.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lang w:eastAsia="en-US"/>
        </w:rPr>
        <w:lastRenderedPageBreak/>
        <w:t>Общая трудоемкость практики составляет: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u w:val="single"/>
          <w:lang w:eastAsia="en-US"/>
        </w:rPr>
        <w:t xml:space="preserve">6 </w:t>
      </w:r>
      <w:r w:rsidRPr="00DF7FD9">
        <w:rPr>
          <w:lang w:eastAsia="en-US"/>
        </w:rPr>
        <w:t>зачетных единиц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u w:val="single"/>
          <w:lang w:eastAsia="en-US"/>
        </w:rPr>
        <w:t xml:space="preserve">216 </w:t>
      </w:r>
      <w:r w:rsidRPr="00DF7FD9">
        <w:rPr>
          <w:lang w:eastAsia="en-US"/>
        </w:rPr>
        <w:t>часов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u w:val="single"/>
          <w:lang w:eastAsia="en-US"/>
        </w:rPr>
        <w:t xml:space="preserve">4 </w:t>
      </w:r>
      <w:r w:rsidRPr="00DF7FD9">
        <w:rPr>
          <w:lang w:eastAsia="en-US"/>
        </w:rPr>
        <w:t>недели</w:t>
      </w:r>
    </w:p>
    <w:p w:rsidR="00DF7FD9" w:rsidRPr="00DF7FD9" w:rsidRDefault="00DF7FD9" w:rsidP="00DF7FD9">
      <w:pPr>
        <w:spacing w:line="360" w:lineRule="auto"/>
        <w:ind w:firstLine="567"/>
        <w:jc w:val="both"/>
        <w:rPr>
          <w:lang w:eastAsia="en-US"/>
        </w:rPr>
      </w:pPr>
      <w:r w:rsidRPr="00DF7FD9">
        <w:rPr>
          <w:lang w:eastAsia="en-US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магистерской диссертации, а также для применения в профессиональной деятельности.</w:t>
      </w:r>
    </w:p>
    <w:p w:rsidR="00AF4741" w:rsidRPr="00DF7FD9" w:rsidRDefault="00AF4741" w:rsidP="00532BAA">
      <w:pPr>
        <w:spacing w:line="360" w:lineRule="auto"/>
        <w:ind w:firstLine="567"/>
        <w:jc w:val="both"/>
        <w:rPr>
          <w:lang w:eastAsia="en-US"/>
        </w:rPr>
      </w:pPr>
    </w:p>
    <w:p w:rsidR="00AF4741" w:rsidRPr="00DF7FD9" w:rsidRDefault="00AF4741" w:rsidP="00532BAA">
      <w:pPr>
        <w:spacing w:line="360" w:lineRule="auto"/>
        <w:ind w:firstLine="567"/>
        <w:jc w:val="both"/>
        <w:rPr>
          <w:lang w:eastAsia="en-US"/>
        </w:rPr>
      </w:pPr>
    </w:p>
    <w:p w:rsidR="00CE184E" w:rsidRPr="00532BAA" w:rsidRDefault="00CE184E" w:rsidP="00532BA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  <w:r w:rsidRPr="00532BAA">
        <w:rPr>
          <w:rFonts w:eastAsia="HiddenHorzOCR"/>
          <w:b/>
        </w:rPr>
        <w:t>3. Место и сроки проведения  практики</w:t>
      </w:r>
    </w:p>
    <w:p w:rsidR="00B8328D" w:rsidRPr="00532BAA" w:rsidRDefault="00B8328D" w:rsidP="00532B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  <w:b/>
        </w:rPr>
      </w:pPr>
      <w:r w:rsidRPr="00532BAA">
        <w:t>Место научно-исследовательской практики определяется выпускающей кафедрой или выбирается самостоятельно студентом по согласованию с руководителем. Научно-исследовательская работа может проводиться на кафедре, а также в других вузах.</w:t>
      </w:r>
    </w:p>
    <w:p w:rsidR="004D69DB" w:rsidRDefault="004D69DB" w:rsidP="004D69DB">
      <w:pPr>
        <w:ind w:firstLine="709"/>
        <w:jc w:val="both"/>
      </w:pPr>
      <w:r w:rsidRPr="004D69DB">
        <w:t xml:space="preserve">Продолжительность практики для всех форм обучения составляет </w:t>
      </w:r>
      <w:r>
        <w:t>4</w:t>
      </w:r>
      <w:r w:rsidRPr="004D69DB">
        <w:t xml:space="preserve"> недели (дни), сроки проведения в соответствии с учебными планами:</w:t>
      </w:r>
    </w:p>
    <w:p w:rsidR="00DF7FD9" w:rsidRPr="004D69DB" w:rsidRDefault="00DF7FD9" w:rsidP="004D69D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4D69DB" w:rsidRPr="004D69DB" w:rsidTr="00BA4260">
        <w:tc>
          <w:tcPr>
            <w:tcW w:w="4861" w:type="dxa"/>
          </w:tcPr>
          <w:p w:rsidR="004D69DB" w:rsidRPr="004D69DB" w:rsidRDefault="004D69DB" w:rsidP="004D69DB">
            <w:r w:rsidRPr="004D69DB">
              <w:t>Форма обучения</w:t>
            </w:r>
          </w:p>
        </w:tc>
        <w:tc>
          <w:tcPr>
            <w:tcW w:w="4852" w:type="dxa"/>
          </w:tcPr>
          <w:p w:rsidR="004D69DB" w:rsidRPr="004D69DB" w:rsidRDefault="004D69DB" w:rsidP="004D69DB">
            <w:r w:rsidRPr="004D69DB">
              <w:t>Курс (семестр)</w:t>
            </w:r>
          </w:p>
        </w:tc>
      </w:tr>
      <w:tr w:rsidR="004D69DB" w:rsidRPr="004D69DB" w:rsidTr="00BA4260">
        <w:tc>
          <w:tcPr>
            <w:tcW w:w="4861" w:type="dxa"/>
          </w:tcPr>
          <w:p w:rsidR="004D69DB" w:rsidRPr="004D69DB" w:rsidRDefault="004D69DB" w:rsidP="004D69DB">
            <w:pPr>
              <w:tabs>
                <w:tab w:val="left" w:pos="851"/>
              </w:tabs>
              <w:ind w:firstLine="567"/>
            </w:pPr>
            <w:r w:rsidRPr="004D69DB">
              <w:t xml:space="preserve">очная         </w:t>
            </w:r>
          </w:p>
        </w:tc>
        <w:tc>
          <w:tcPr>
            <w:tcW w:w="4852" w:type="dxa"/>
          </w:tcPr>
          <w:p w:rsidR="004D69DB" w:rsidRPr="004D69DB" w:rsidRDefault="004D69DB" w:rsidP="004D69DB">
            <w:pPr>
              <w:ind w:firstLine="602"/>
            </w:pPr>
            <w:r>
              <w:t>2</w:t>
            </w:r>
            <w:r w:rsidRPr="004D69DB">
              <w:t xml:space="preserve"> курс  </w:t>
            </w:r>
            <w:r>
              <w:t>3</w:t>
            </w:r>
            <w:r w:rsidRPr="004D69DB">
              <w:t xml:space="preserve"> семестр</w:t>
            </w:r>
          </w:p>
        </w:tc>
      </w:tr>
      <w:tr w:rsidR="004D69DB" w:rsidRPr="004D69DB" w:rsidTr="00BA4260">
        <w:tc>
          <w:tcPr>
            <w:tcW w:w="4861" w:type="dxa"/>
          </w:tcPr>
          <w:p w:rsidR="004D69DB" w:rsidRPr="004D69DB" w:rsidRDefault="004D69DB" w:rsidP="004D69DB">
            <w:pPr>
              <w:tabs>
                <w:tab w:val="left" w:pos="851"/>
              </w:tabs>
              <w:ind w:firstLine="567"/>
            </w:pPr>
            <w:r w:rsidRPr="004D69DB">
              <w:t xml:space="preserve">заочная           </w:t>
            </w:r>
          </w:p>
        </w:tc>
        <w:tc>
          <w:tcPr>
            <w:tcW w:w="4852" w:type="dxa"/>
          </w:tcPr>
          <w:p w:rsidR="004D69DB" w:rsidRPr="004D69DB" w:rsidRDefault="004D69DB" w:rsidP="004D69DB">
            <w:pPr>
              <w:ind w:firstLine="602"/>
            </w:pPr>
            <w:r>
              <w:t xml:space="preserve">2 </w:t>
            </w:r>
            <w:r w:rsidRPr="004D69DB">
              <w:t xml:space="preserve">курс  </w:t>
            </w:r>
            <w:r>
              <w:t>4</w:t>
            </w:r>
            <w:r w:rsidRPr="004D69DB">
              <w:t xml:space="preserve"> семестр</w:t>
            </w:r>
          </w:p>
        </w:tc>
      </w:tr>
    </w:tbl>
    <w:p w:rsidR="004D69DB" w:rsidRDefault="004D69DB" w:rsidP="004D69DB">
      <w:pPr>
        <w:ind w:firstLine="567"/>
        <w:jc w:val="both"/>
        <w:rPr>
          <w:lang w:eastAsia="en-US"/>
        </w:rPr>
      </w:pPr>
    </w:p>
    <w:p w:rsidR="00DF7FD9" w:rsidRPr="004D69DB" w:rsidRDefault="00DF7FD9" w:rsidP="004D69DB">
      <w:pPr>
        <w:ind w:firstLine="567"/>
        <w:jc w:val="both"/>
        <w:rPr>
          <w:lang w:eastAsia="en-US"/>
        </w:rPr>
      </w:pPr>
    </w:p>
    <w:p w:rsidR="00CE184E" w:rsidRPr="00532BAA" w:rsidRDefault="00CE184E" w:rsidP="00532BAA">
      <w:pPr>
        <w:pStyle w:val="Style4"/>
        <w:widowControl/>
        <w:spacing w:line="360" w:lineRule="auto"/>
        <w:ind w:firstLine="567"/>
        <w:rPr>
          <w:rFonts w:ascii="Times New Roman" w:hAnsi="Times New Roman"/>
          <w:b/>
        </w:rPr>
      </w:pPr>
      <w:r w:rsidRPr="00532BAA">
        <w:rPr>
          <w:rFonts w:ascii="Times New Roman" w:hAnsi="Times New Roman"/>
          <w:b/>
          <w:lang w:eastAsia="en-US"/>
        </w:rPr>
        <w:t>4. Перечень п</w:t>
      </w:r>
      <w:r w:rsidRPr="00532BAA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CE184E" w:rsidRPr="00532BAA" w:rsidRDefault="00CE184E" w:rsidP="00532BAA">
      <w:pPr>
        <w:pStyle w:val="Style4"/>
        <w:widowControl/>
        <w:spacing w:line="360" w:lineRule="auto"/>
        <w:ind w:firstLine="567"/>
        <w:jc w:val="both"/>
        <w:rPr>
          <w:rFonts w:ascii="Times New Roman" w:hAnsi="Times New Roman"/>
          <w:b/>
        </w:rPr>
      </w:pPr>
    </w:p>
    <w:p w:rsidR="00CE184E" w:rsidRPr="00532BAA" w:rsidRDefault="00CE184E" w:rsidP="00532BAA">
      <w:pPr>
        <w:spacing w:line="360" w:lineRule="auto"/>
        <w:ind w:firstLine="567"/>
        <w:jc w:val="both"/>
        <w:rPr>
          <w:b/>
          <w:i/>
          <w:lang w:eastAsia="en-US"/>
        </w:rPr>
      </w:pPr>
      <w:r w:rsidRPr="00532BAA">
        <w:rPr>
          <w:lang w:eastAsia="en-US"/>
        </w:rPr>
        <w:t xml:space="preserve">Практика направлена на формирование компетенций и результатов обучения, представленных в таблице 1  </w:t>
      </w:r>
    </w:p>
    <w:p w:rsidR="00CE184E" w:rsidRDefault="00CE184E" w:rsidP="00532BAA">
      <w:pPr>
        <w:spacing w:line="360" w:lineRule="auto"/>
        <w:contextualSpacing/>
        <w:jc w:val="right"/>
        <w:rPr>
          <w:i/>
        </w:rPr>
      </w:pPr>
      <w:r w:rsidRPr="00532BAA">
        <w:rPr>
          <w:i/>
        </w:rPr>
        <w:t xml:space="preserve">Таблица 1 </w:t>
      </w:r>
    </w:p>
    <w:p w:rsidR="001F3F76" w:rsidRPr="007A4F80" w:rsidRDefault="001F3F76" w:rsidP="001F3F76">
      <w:pPr>
        <w:jc w:val="both"/>
      </w:pPr>
    </w:p>
    <w:tbl>
      <w:tblPr>
        <w:tblW w:w="991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984"/>
        <w:gridCol w:w="2124"/>
        <w:gridCol w:w="2267"/>
        <w:gridCol w:w="2413"/>
      </w:tblGrid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3F76" w:rsidRPr="001F3F76" w:rsidRDefault="001F3F76" w:rsidP="001F3F76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>Формируемые компетенции</w:t>
            </w:r>
          </w:p>
          <w:p w:rsidR="001F3F76" w:rsidRPr="001F3F76" w:rsidRDefault="001F3F76" w:rsidP="001F3F76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>с указанием кода компетенции</w:t>
            </w:r>
          </w:p>
          <w:p w:rsidR="001F3F76" w:rsidRPr="001F3F76" w:rsidRDefault="001F3F76" w:rsidP="001F3F76">
            <w:pPr>
              <w:ind w:right="141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3F76" w:rsidRPr="001F3F76" w:rsidRDefault="001F3F76" w:rsidP="001F3F76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 xml:space="preserve">Планируемые результаты обучения </w:t>
            </w:r>
          </w:p>
          <w:p w:rsidR="001F3F76" w:rsidRPr="007A4F80" w:rsidRDefault="001F3F76" w:rsidP="001F3F76">
            <w:pPr>
              <w:ind w:right="141"/>
              <w:rPr>
                <w:b/>
              </w:rPr>
            </w:pPr>
            <w:r w:rsidRPr="001F3F76">
              <w:rPr>
                <w:b/>
                <w:bCs/>
              </w:rPr>
              <w:t>при прохождении практики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1F3F76">
            <w:pPr>
              <w:ind w:right="141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Составляющие компетенции</w:t>
            </w:r>
          </w:p>
        </w:tc>
      </w:tr>
      <w:tr w:rsidR="001F3F76" w:rsidRPr="007A4F80" w:rsidTr="00AE5362">
        <w:trPr>
          <w:trHeight w:val="919"/>
          <w:tblCellSpacing w:w="0" w:type="dxa"/>
        </w:trPr>
        <w:tc>
          <w:tcPr>
            <w:tcW w:w="310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знания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 xml:space="preserve">умения 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 xml:space="preserve">владение 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rPr>
                <w:b/>
              </w:rPr>
            </w:pPr>
            <w:r w:rsidRPr="007A4F80">
              <w:rPr>
                <w:b/>
              </w:rPr>
              <w:t xml:space="preserve">                                                             Общекультурные  компетенции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ОК-1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осознание социальной значимости своей будущей профессии, проявлением нетерпимости к коррупционному поведению, </w:t>
            </w:r>
            <w:r w:rsidRPr="007A4F80">
              <w:lastRenderedPageBreak/>
              <w:t>уважительным отношением к праву и закону, обладанием достаточным уровнем профессионального правосознания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 xml:space="preserve">-основ правового регулирования общественных отношений; 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-наиболее дискуссионные проблемы в </w:t>
            </w:r>
            <w:r w:rsidRPr="007A4F80">
              <w:lastRenderedPageBreak/>
              <w:t>области противодействия коррупции;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системы защиты публичного интереса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 xml:space="preserve">- анализировать основные направления развития теоретико-правовой мысли и актуальные проблемы </w:t>
            </w:r>
            <w:r w:rsidRPr="007A4F80">
              <w:lastRenderedPageBreak/>
              <w:t>правотворчества;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-  правоприменения и правоохранительной деятельности; 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давать реальную оценку современной государственно-правовой действительности и применять теоретические знания в процессе осмысления перспектив развития правовой системы общества и профессионального правосознания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>-опытом  методологической и категориальной основой юридических наук;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-  навыками самостоятельных правовых </w:t>
            </w:r>
            <w:r w:rsidRPr="007A4F80">
              <w:lastRenderedPageBreak/>
              <w:t>исследований;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основными источниками теоретико-правовой мысли;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навыками обсуждения проблем коррупционного поведения;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методами его предупреждения, выявления и пресечения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lastRenderedPageBreak/>
              <w:t>ОК-2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способен добросовестно исполнять профессиональные обязанности, соблюдать принципы этики юриста</w:t>
            </w: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tabs>
                <w:tab w:val="left" w:pos="0"/>
              </w:tabs>
              <w:ind w:right="141"/>
            </w:pPr>
            <w:r w:rsidRPr="007A4F80">
              <w:t>- основ расчета этической составляющей норм права;</w:t>
            </w:r>
          </w:p>
          <w:p w:rsidR="001F3F76" w:rsidRPr="007A4F80" w:rsidRDefault="001F3F76" w:rsidP="00AE5362">
            <w:pPr>
              <w:tabs>
                <w:tab w:val="left" w:pos="0"/>
              </w:tabs>
              <w:ind w:right="141"/>
            </w:pPr>
            <w:r w:rsidRPr="007A4F80">
              <w:t xml:space="preserve">-способов определения параметров доминирующих в обществе норм морали; 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-возможные модели этичного поведения, используемые в служебной деятельности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tabs>
                <w:tab w:val="left" w:pos="0"/>
              </w:tabs>
              <w:ind w:right="141"/>
            </w:pPr>
            <w:r w:rsidRPr="007A4F80">
              <w:t>-решать этические конфликты, возникающие в процессе юридической деятельности;</w:t>
            </w:r>
          </w:p>
          <w:p w:rsidR="001F3F76" w:rsidRPr="007A4F80" w:rsidRDefault="001F3F76" w:rsidP="00AE5362">
            <w:pPr>
              <w:tabs>
                <w:tab w:val="left" w:pos="0"/>
              </w:tabs>
              <w:ind w:right="141"/>
            </w:pPr>
            <w:r w:rsidRPr="007A4F80">
              <w:t>-вычислять алгоритмы производства отдельных действий и принятия решений, отвечающих этическим нормам юридической деятельности;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-оценивать средства, применяемые в юридической деятельности с точки зрения профессиональной этики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tabs>
                <w:tab w:val="left" w:pos="468"/>
                <w:tab w:val="num" w:pos="1080"/>
              </w:tabs>
              <w:ind w:right="141"/>
            </w:pPr>
            <w:r w:rsidRPr="007A4F80">
              <w:t>- выбором методов юридической деятельности, наиболее подходящих с точки зрения этики и морали;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-методами обобщения сведений о фактах нарушения норм морали и этики в процессе юридической деятельности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center"/>
              <w:rPr>
                <w:b/>
              </w:rPr>
            </w:pPr>
            <w:r w:rsidRPr="007A4F80">
              <w:rPr>
                <w:b/>
              </w:rPr>
              <w:t>ОК-3</w:t>
            </w:r>
          </w:p>
          <w:p w:rsidR="001F3F76" w:rsidRPr="007A4F80" w:rsidRDefault="001F3F76" w:rsidP="00AE5362">
            <w:pPr>
              <w:ind w:right="141"/>
            </w:pPr>
            <w:r w:rsidRPr="007A4F80">
              <w:lastRenderedPageBreak/>
              <w:t>способен совершенствовать и развивать свой интеллектуальный и общекультурный уровень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 xml:space="preserve">- способов, </w:t>
            </w:r>
            <w:r w:rsidRPr="007A4F80">
              <w:lastRenderedPageBreak/>
              <w:t>методов и приемов совершенствования и развития интеллектуального и общекультурного уровня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 xml:space="preserve">- применять </w:t>
            </w:r>
            <w:r w:rsidRPr="007A4F80">
              <w:lastRenderedPageBreak/>
              <w:t>способы, методы и приемы совершенствования и развития интеллектуального и общекультурного уровня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 xml:space="preserve">- опытом </w:t>
            </w:r>
            <w:r w:rsidRPr="007A4F80">
              <w:lastRenderedPageBreak/>
              <w:t>использования интеллектуального и общекультурного потенциала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center"/>
              <w:rPr>
                <w:b/>
              </w:rPr>
            </w:pPr>
            <w:r w:rsidRPr="007A4F80">
              <w:rPr>
                <w:b/>
              </w:rPr>
              <w:lastRenderedPageBreak/>
              <w:t>ОК - 4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способен свободно пользоваться русским и иностранным языками как средством делового общения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юридической лексики на русском и иностранном языках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использовать юридическую лексику на русском и иностранном языках в профессиональной коммуникации</w:t>
            </w: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опытом профессионального общения на русском и иностранном языках с использованием юридической лексики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</w:p>
        </w:tc>
      </w:tr>
      <w:tr w:rsidR="001F3F76" w:rsidRPr="007A4F80" w:rsidTr="00AE5362">
        <w:trPr>
          <w:trHeight w:val="3954"/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ОК - 5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способен компетентно использовать на практике приобретенные умения и навыки в организации исследовательских работ, в управлении коллективом</w:t>
            </w: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tabs>
                <w:tab w:val="left" w:pos="0"/>
              </w:tabs>
            </w:pPr>
            <w:r w:rsidRPr="007A4F80">
              <w:t>-методов обобщения информации об основных закономерностях функционирования социума, получаемой в ходе исследовательской работы;</w:t>
            </w:r>
          </w:p>
          <w:p w:rsidR="001F3F76" w:rsidRPr="007A4F80" w:rsidRDefault="001F3F76" w:rsidP="00AE5362">
            <w:pPr>
              <w:tabs>
                <w:tab w:val="left" w:pos="0"/>
              </w:tabs>
            </w:pPr>
            <w:r w:rsidRPr="007A4F80">
              <w:t>-способов интерпретирования основных понятий гуманитарных наук в целях организации исследовательских работ;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-алгоритмов управления социальными группами и трудовыми  коллективами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r w:rsidRPr="007A4F80">
              <w:t>-оперировать юридическими понятиями и категориями;</w:t>
            </w:r>
          </w:p>
          <w:p w:rsidR="001F3F76" w:rsidRPr="007A4F80" w:rsidRDefault="001F3F76" w:rsidP="00AE5362">
            <w:r w:rsidRPr="007A4F80">
              <w:t>-анализировать юридические факты и возникающие в связи с ними правовые отношения;</w:t>
            </w:r>
          </w:p>
          <w:p w:rsidR="001F3F76" w:rsidRPr="007A4F80" w:rsidRDefault="001F3F76" w:rsidP="00AE5362">
            <w:r w:rsidRPr="007A4F80">
              <w:t>-анализировать, толковать и правильно применять правовые нормы;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-принимать решения и совершать юридические действия в точном соответствии с законом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r w:rsidRPr="007A4F80">
              <w:t>- юридической терминологией;</w:t>
            </w:r>
          </w:p>
          <w:p w:rsidR="001F3F76" w:rsidRPr="007A4F80" w:rsidRDefault="001F3F76" w:rsidP="00AE5362">
            <w:r w:rsidRPr="007A4F80">
              <w:t>-навыками работы с правовыми актами;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-поисково-информационными и научно-познавательными навыками;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-приемами методологий правовой науки;</w:t>
            </w:r>
          </w:p>
          <w:p w:rsidR="001F3F76" w:rsidRPr="007A4F80" w:rsidRDefault="001F3F76" w:rsidP="00AE5362">
            <w:pPr>
              <w:tabs>
                <w:tab w:val="left" w:pos="468"/>
                <w:tab w:val="num" w:pos="1080"/>
              </w:tabs>
            </w:pPr>
            <w:r w:rsidRPr="007A4F80">
              <w:t>- культурой научного профессионального мышления;</w:t>
            </w:r>
          </w:p>
          <w:p w:rsidR="001F3F76" w:rsidRPr="007A4F80" w:rsidRDefault="001F3F76" w:rsidP="00AE5362">
            <w:pPr>
              <w:tabs>
                <w:tab w:val="left" w:pos="468"/>
                <w:tab w:val="num" w:pos="1080"/>
              </w:tabs>
            </w:pPr>
            <w:r w:rsidRPr="007A4F80">
              <w:t xml:space="preserve">- способами анализа, синтеза, обобщения информации, способами определения видов и типов </w:t>
            </w:r>
            <w:r w:rsidRPr="007A4F80">
              <w:lastRenderedPageBreak/>
              <w:t xml:space="preserve">профессиональных задач, </w:t>
            </w:r>
          </w:p>
          <w:p w:rsidR="001F3F76" w:rsidRPr="007A4F80" w:rsidRDefault="001F3F76" w:rsidP="00AE5362">
            <w:pPr>
              <w:tabs>
                <w:tab w:val="left" w:pos="468"/>
                <w:tab w:val="num" w:pos="1080"/>
              </w:tabs>
            </w:pPr>
            <w:r w:rsidRPr="007A4F80">
              <w:t>-структурированием задач различных групп;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технологией решения задач в различных областях профессиональной деятельности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1F3F76">
            <w:pPr>
              <w:ind w:right="141"/>
              <w:rPr>
                <w:b/>
              </w:rPr>
            </w:pPr>
            <w:r w:rsidRPr="007A4F80">
              <w:rPr>
                <w:b/>
              </w:rPr>
              <w:lastRenderedPageBreak/>
              <w:t xml:space="preserve">                                                </w:t>
            </w:r>
            <w:r>
              <w:rPr>
                <w:b/>
              </w:rPr>
              <w:t>Профессиональные компетенции</w:t>
            </w:r>
          </w:p>
        </w:tc>
      </w:tr>
      <w:tr w:rsidR="001F3F76" w:rsidRPr="007A4F80" w:rsidTr="00AE5362">
        <w:trPr>
          <w:trHeight w:val="6919"/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ПК-1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способен </w:t>
            </w:r>
            <w:r w:rsidRPr="007A4F80">
              <w:rPr>
                <w:shd w:val="clear" w:color="auto" w:fill="FFFFFF"/>
              </w:rPr>
              <w:t>разрабатывать нормативные правовые акты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  <w:rPr>
                <w:shd w:val="clear" w:color="auto" w:fill="FFFFFF"/>
              </w:rPr>
            </w:pPr>
            <w:r w:rsidRPr="007A4F80">
              <w:t xml:space="preserve">-методов </w:t>
            </w:r>
            <w:r w:rsidRPr="007A4F80">
              <w:rPr>
                <w:shd w:val="clear" w:color="auto" w:fill="FFFFFF"/>
              </w:rPr>
              <w:t xml:space="preserve"> разработки нормативные правовые акты, общих закономерностей развития правовой системы;</w:t>
            </w:r>
          </w:p>
          <w:p w:rsidR="001F3F76" w:rsidRPr="007A4F80" w:rsidRDefault="001F3F76" w:rsidP="00AE5362">
            <w:pPr>
              <w:ind w:right="141"/>
              <w:rPr>
                <w:shd w:val="clear" w:color="auto" w:fill="FFFFFF"/>
              </w:rPr>
            </w:pPr>
            <w:r w:rsidRPr="007A4F80">
              <w:rPr>
                <w:shd w:val="clear" w:color="auto" w:fill="FFFFFF"/>
              </w:rPr>
              <w:t>-виды  и особенности нормативно-правовых актов;</w:t>
            </w:r>
          </w:p>
          <w:p w:rsidR="001F3F76" w:rsidRPr="007A4F80" w:rsidRDefault="001F3F76" w:rsidP="00AE5362">
            <w:pPr>
              <w:ind w:right="141"/>
            </w:pPr>
            <w:r w:rsidRPr="007A4F80">
              <w:rPr>
                <w:shd w:val="clear" w:color="auto" w:fill="FFFFFF"/>
              </w:rPr>
              <w:t>- приемы и способы правового регулирования общественных отношений, способы обобщения судебной практики, выявление пробелов в законодательстве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использовать необходимый понятийный аппарат;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подбирать адекватные средства правового регулирования правовых отношений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-опытом обобщения и анализа правоприменительной практики;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навыками решения правовых коллизий;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составления проектов нормативно-правового акта;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навыками организационной работы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проведения научных исследований и получения новых научных и прикладных результатов </w:t>
            </w: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ПК-2</w:t>
            </w:r>
          </w:p>
          <w:p w:rsidR="001F3F76" w:rsidRPr="007A4F80" w:rsidRDefault="001F3F76" w:rsidP="00AE5362">
            <w:pPr>
              <w:ind w:right="141"/>
              <w:jc w:val="both"/>
            </w:pPr>
            <w:r w:rsidRPr="007A4F80">
              <w:t xml:space="preserve">способен </w:t>
            </w:r>
            <w:r w:rsidRPr="007A4F80">
              <w:rPr>
                <w:shd w:val="clear" w:color="auto" w:fill="FFFFFF"/>
              </w:rPr>
              <w:t xml:space="preserve"> квалифицированно применять нормативные правовые акты в конкретных сферах юридической деятельности, реализовывать нормы </w:t>
            </w:r>
            <w:r w:rsidRPr="007A4F80">
              <w:rPr>
                <w:shd w:val="clear" w:color="auto" w:fill="FFFFFF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</w:pPr>
            <w:r w:rsidRPr="007A4F80">
              <w:lastRenderedPageBreak/>
              <w:t>-процессов формирования и развития основ судебной практики в сфере правового регулирования;</w:t>
            </w:r>
          </w:p>
          <w:p w:rsidR="001F3F76" w:rsidRPr="007A4F80" w:rsidRDefault="001F3F76" w:rsidP="00AE5362">
            <w:pPr>
              <w:ind w:right="141"/>
              <w:jc w:val="both"/>
            </w:pPr>
            <w:r w:rsidRPr="007A4F80">
              <w:t xml:space="preserve">-методов разработки и </w:t>
            </w:r>
            <w:r w:rsidRPr="007A4F80">
              <w:lastRenderedPageBreak/>
              <w:t>анализа концептуальных и теоретических моделей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lastRenderedPageBreak/>
              <w:t>-  применять полученные знания для понимания закономерностей правоприменения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методикой самостоятельного изменения и применения нормативно-правовых актов материального и процессуального права</w:t>
            </w: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</w:tc>
      </w:tr>
      <w:tr w:rsidR="001F3F76" w:rsidRPr="007A4F80" w:rsidTr="00AE5362">
        <w:trPr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lastRenderedPageBreak/>
              <w:t>ПК-3</w:t>
            </w:r>
          </w:p>
          <w:p w:rsidR="001F3F76" w:rsidRPr="007A4F80" w:rsidRDefault="001F3F76" w:rsidP="00AE5362">
            <w:pPr>
              <w:ind w:right="141"/>
            </w:pPr>
            <w:r w:rsidRPr="007A4F80">
              <w:rPr>
                <w:shd w:val="clear" w:color="auto" w:fill="FFFFFF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1F3F76" w:rsidRPr="007A4F80" w:rsidRDefault="001F3F76" w:rsidP="00AE5362">
            <w:pPr>
              <w:ind w:right="141"/>
            </w:pPr>
          </w:p>
          <w:p w:rsidR="001F3F76" w:rsidRPr="007A4F80" w:rsidRDefault="001F3F76" w:rsidP="00AE5362">
            <w:pPr>
              <w:ind w:right="141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положений действующего законодательства в сфере обеспечения безопасности личности, общества и государства;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 механизмы реализации права, обеспечение законности и правопорядка, безопасности личности, общества и государства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использовать понятийный аппарат;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- применять положения современной науки для выполнения должностных обязанностей по обеспечению законности, правопорядка 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безопасности личности, общества и государства;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разрабатывать и применять математические методы,  системное и прикладное программное обеспечение для решения задач научной и проектно-технологической деятельности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 xml:space="preserve">-опытом применения 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норм права;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-составления документов;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-навыками обеспечения законности и правопорядка</w:t>
            </w:r>
          </w:p>
        </w:tc>
      </w:tr>
      <w:tr w:rsidR="001F3F76" w:rsidRPr="007A4F80" w:rsidTr="00AE5362">
        <w:trPr>
          <w:trHeight w:val="4082"/>
          <w:tblCellSpacing w:w="0" w:type="dxa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3F76" w:rsidRPr="007A4F80" w:rsidRDefault="001F3F76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ПК-11</w:t>
            </w:r>
          </w:p>
          <w:p w:rsidR="001F3F76" w:rsidRPr="007A4F80" w:rsidRDefault="001F3F76" w:rsidP="00AE5362">
            <w:pPr>
              <w:ind w:right="141"/>
            </w:pPr>
            <w:r w:rsidRPr="007A4F80">
              <w:t xml:space="preserve">способен квалифицированно проводить научные исследования в области права 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основ теории права, основных направлений научных исследований в области права;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перспективных направлений исследования в правовой науке;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основных методов научного исследования в области права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проводить научные исследования в области права;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работы с научно-правовым материалом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76" w:rsidRPr="007A4F80" w:rsidRDefault="001F3F76" w:rsidP="00AE5362">
            <w:pPr>
              <w:ind w:right="141"/>
            </w:pPr>
            <w:r w:rsidRPr="007A4F80">
              <w:t>- основными методами научных исследований в области права;</w:t>
            </w:r>
          </w:p>
          <w:p w:rsidR="001F3F76" w:rsidRPr="007A4F80" w:rsidRDefault="001F3F76" w:rsidP="00AE5362">
            <w:pPr>
              <w:ind w:right="141"/>
            </w:pPr>
            <w:r w:rsidRPr="007A4F80">
              <w:t>- опытом применения научных методов в  правовых исследованиях</w:t>
            </w:r>
          </w:p>
        </w:tc>
      </w:tr>
    </w:tbl>
    <w:p w:rsidR="001F3F76" w:rsidRPr="007A4F80" w:rsidRDefault="001F3F76" w:rsidP="001F3F76">
      <w:pPr>
        <w:jc w:val="both"/>
      </w:pPr>
    </w:p>
    <w:p w:rsidR="001F3F76" w:rsidRPr="00532BAA" w:rsidRDefault="001F3F76" w:rsidP="00532BAA">
      <w:pPr>
        <w:spacing w:line="360" w:lineRule="auto"/>
        <w:contextualSpacing/>
        <w:jc w:val="right"/>
        <w:rPr>
          <w:i/>
        </w:rPr>
      </w:pPr>
    </w:p>
    <w:p w:rsidR="00783EDC" w:rsidRDefault="00783EDC" w:rsidP="00532BAA">
      <w:pPr>
        <w:spacing w:line="360" w:lineRule="auto"/>
        <w:jc w:val="both"/>
      </w:pPr>
    </w:p>
    <w:p w:rsidR="00CE184E" w:rsidRPr="00532BAA" w:rsidRDefault="00E7508D" w:rsidP="00D6707D">
      <w:pPr>
        <w:spacing w:line="360" w:lineRule="auto"/>
        <w:ind w:firstLine="708"/>
        <w:jc w:val="both"/>
        <w:rPr>
          <w:i/>
        </w:rPr>
      </w:pPr>
      <w:r w:rsidRPr="00532BAA">
        <w:t>В результате прохожд</w:t>
      </w:r>
      <w:r w:rsidR="00813303">
        <w:t>ения практики магистры должны: в</w:t>
      </w:r>
      <w:r w:rsidRPr="00532BAA">
        <w:t>ладеть навыками самостоятельного планирования и проведения научных исследований, требующих широкого образования в соответствующем направлении си</w:t>
      </w:r>
      <w:r w:rsidR="00813303">
        <w:t>стемного анализа и управления; ф</w:t>
      </w:r>
      <w:r w:rsidRPr="00532BAA">
        <w:t>ормулировать и решать задачи, возникающие в ходе научно-исследовательской деятельности и требующие углубленных профессиональных з</w:t>
      </w:r>
      <w:r w:rsidR="00813303">
        <w:t>наний в области юриспруденции; в</w:t>
      </w:r>
      <w:r w:rsidRPr="00532BAA">
        <w:t>ыбирать необходимые методы исследований, модифицировать существующие и разрабатывать новые методы, исходя из з</w:t>
      </w:r>
      <w:r w:rsidR="00813303">
        <w:t>адач конкретного исследования; о</w:t>
      </w:r>
      <w:r w:rsidRPr="00532BAA">
        <w:t>брабатывать полученные результаты, анализировать и осмысливать их с учетом д</w:t>
      </w:r>
      <w:r w:rsidR="00813303">
        <w:t>анных, имеющихся в литературе; в</w:t>
      </w:r>
      <w:r w:rsidRPr="00532BAA">
        <w:t>ести библиографическую работу с привлечением современ</w:t>
      </w:r>
      <w:r w:rsidR="00813303">
        <w:t>ных информационных технологий; п</w:t>
      </w:r>
      <w:r w:rsidRPr="00532BAA">
        <w:t>редставлять итоги проделанной работы, полученные в результате прохождения практики, в виде рефератов (обзор литературы), статей, оформленных в соответствии с имеющимися требованиями, с привлечением современных ср</w:t>
      </w:r>
      <w:r w:rsidR="00813303">
        <w:t>едств редактирования и печати; в</w:t>
      </w:r>
      <w:r w:rsidRPr="00532BAA">
        <w:t>ладеть методами презентации научных результатов на научных семинарах и конференциях с привлечением современных технических средств.</w:t>
      </w:r>
    </w:p>
    <w:p w:rsidR="00CE184E" w:rsidRPr="00532BAA" w:rsidRDefault="00CE184E" w:rsidP="00532BAA">
      <w:pPr>
        <w:spacing w:line="360" w:lineRule="auto"/>
        <w:jc w:val="center"/>
        <w:rPr>
          <w:i/>
        </w:rPr>
      </w:pPr>
    </w:p>
    <w:p w:rsidR="00CE184E" w:rsidRPr="00532BAA" w:rsidRDefault="00CE184E" w:rsidP="00532BAA">
      <w:pPr>
        <w:spacing w:line="360" w:lineRule="auto"/>
        <w:jc w:val="center"/>
        <w:rPr>
          <w:b/>
          <w:lang w:eastAsia="en-US"/>
        </w:rPr>
      </w:pPr>
      <w:r w:rsidRPr="00532BAA">
        <w:rPr>
          <w:b/>
          <w:lang w:eastAsia="en-US"/>
        </w:rPr>
        <w:t>5. Содержание практики</w:t>
      </w:r>
    </w:p>
    <w:p w:rsidR="00CE184E" w:rsidRPr="00532BAA" w:rsidRDefault="00CE184E" w:rsidP="00532BAA">
      <w:pPr>
        <w:spacing w:line="360" w:lineRule="auto"/>
        <w:jc w:val="center"/>
        <w:rPr>
          <w:b/>
          <w:lang w:eastAsia="en-US"/>
        </w:rPr>
      </w:pPr>
    </w:p>
    <w:p w:rsidR="00157F78" w:rsidRDefault="00BA146C" w:rsidP="00DF7FD9">
      <w:pPr>
        <w:spacing w:line="360" w:lineRule="auto"/>
        <w:ind w:firstLine="708"/>
        <w:jc w:val="both"/>
      </w:pPr>
      <w:r w:rsidRPr="00532BAA">
        <w:t>В ходе практики магистранты</w:t>
      </w:r>
      <w:r w:rsidR="00157F78">
        <w:t xml:space="preserve"> пишут </w:t>
      </w:r>
      <w:r w:rsidR="00D6707D">
        <w:t xml:space="preserve">научную </w:t>
      </w:r>
      <w:r w:rsidR="00157F78">
        <w:t>статью по теме своей магистерской диссертации и выступают</w:t>
      </w:r>
      <w:r w:rsidR="00D6707D">
        <w:t xml:space="preserve"> с докладом</w:t>
      </w:r>
      <w:r w:rsidR="00157F78">
        <w:t xml:space="preserve"> на конференции, которая организ</w:t>
      </w:r>
      <w:r w:rsidR="00D6707D">
        <w:t>уется ежегодно</w:t>
      </w:r>
      <w:r w:rsidR="00157F78">
        <w:t xml:space="preserve"> на юридическом факультете</w:t>
      </w:r>
      <w:r w:rsidR="00D6707D">
        <w:t xml:space="preserve"> ННГУ. По</w:t>
      </w:r>
      <w:r w:rsidR="00157F78">
        <w:t xml:space="preserve"> согласованию с научным руководителем</w:t>
      </w:r>
      <w:r w:rsidR="00B16FE0">
        <w:t xml:space="preserve"> и деканатом</w:t>
      </w:r>
      <w:r w:rsidR="00D6707D">
        <w:t xml:space="preserve"> магистрант может </w:t>
      </w:r>
      <w:r w:rsidR="00B16FE0">
        <w:t xml:space="preserve"> участвовать</w:t>
      </w:r>
      <w:r w:rsidR="00D6707D">
        <w:t xml:space="preserve"> в конференциях</w:t>
      </w:r>
      <w:r w:rsidR="00157F78">
        <w:t xml:space="preserve"> других ВУЗ</w:t>
      </w:r>
      <w:r w:rsidR="00B16FE0">
        <w:t>ов.</w:t>
      </w:r>
    </w:p>
    <w:p w:rsidR="00AF4741" w:rsidRDefault="00AF4741" w:rsidP="00DF7FD9">
      <w:pPr>
        <w:spacing w:line="360" w:lineRule="auto"/>
      </w:pPr>
    </w:p>
    <w:p w:rsidR="00AF4741" w:rsidRDefault="00AF4741" w:rsidP="00532BAA">
      <w:pPr>
        <w:spacing w:line="360" w:lineRule="auto"/>
        <w:jc w:val="center"/>
      </w:pPr>
    </w:p>
    <w:p w:rsidR="00CE184E" w:rsidRPr="00532BAA" w:rsidRDefault="00CE184E" w:rsidP="00532BAA">
      <w:pPr>
        <w:spacing w:line="360" w:lineRule="auto"/>
        <w:jc w:val="center"/>
        <w:rPr>
          <w:b/>
          <w:lang w:eastAsia="en-US"/>
        </w:rPr>
      </w:pPr>
      <w:r w:rsidRPr="00532BAA">
        <w:rPr>
          <w:b/>
          <w:lang w:eastAsia="en-US"/>
        </w:rPr>
        <w:t>Технологическая карта</w:t>
      </w:r>
    </w:p>
    <w:p w:rsidR="00CE184E" w:rsidRPr="00532BAA" w:rsidRDefault="00CE184E" w:rsidP="00532BAA">
      <w:pPr>
        <w:spacing w:line="360" w:lineRule="auto"/>
        <w:jc w:val="center"/>
        <w:rPr>
          <w:b/>
          <w:lang w:eastAsia="en-US"/>
        </w:rPr>
      </w:pPr>
    </w:p>
    <w:p w:rsidR="00CE184E" w:rsidRPr="00532BAA" w:rsidRDefault="00CE184E" w:rsidP="00532BAA">
      <w:pPr>
        <w:spacing w:line="360" w:lineRule="auto"/>
        <w:jc w:val="right"/>
        <w:rPr>
          <w:i/>
          <w:lang w:eastAsia="en-US"/>
        </w:rPr>
      </w:pPr>
      <w:r w:rsidRPr="00532BAA">
        <w:rPr>
          <w:i/>
          <w:lang w:eastAsia="en-US"/>
        </w:rPr>
        <w:t xml:space="preserve">                                  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4111"/>
        <w:gridCol w:w="2693"/>
      </w:tblGrid>
      <w:tr w:rsidR="00CE184E" w:rsidRPr="00532BAA" w:rsidTr="00031656">
        <w:tc>
          <w:tcPr>
            <w:tcW w:w="392" w:type="dxa"/>
            <w:vAlign w:val="center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532BAA">
              <w:rPr>
                <w:rFonts w:eastAsia="HiddenHorzOCR"/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532BAA">
              <w:rPr>
                <w:rFonts w:eastAsia="HiddenHorzOCR"/>
                <w:b/>
              </w:rPr>
              <w:t>Этап</w:t>
            </w:r>
          </w:p>
        </w:tc>
        <w:tc>
          <w:tcPr>
            <w:tcW w:w="4111" w:type="dxa"/>
            <w:vAlign w:val="center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532BAA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532BAA">
              <w:rPr>
                <w:rFonts w:eastAsia="HiddenHorzOCR"/>
                <w:b/>
              </w:rPr>
              <w:t>Трудоемкость</w:t>
            </w:r>
            <w:r w:rsidRPr="00532BAA">
              <w:rPr>
                <w:rFonts w:eastAsia="HiddenHorzOCR"/>
                <w:b/>
              </w:rPr>
              <w:br/>
            </w:r>
          </w:p>
        </w:tc>
      </w:tr>
      <w:tr w:rsidR="00CE184E" w:rsidRPr="00532BAA" w:rsidTr="00031656">
        <w:tc>
          <w:tcPr>
            <w:tcW w:w="392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1</w:t>
            </w:r>
          </w:p>
        </w:tc>
        <w:tc>
          <w:tcPr>
            <w:tcW w:w="2268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 xml:space="preserve">Организационный </w:t>
            </w:r>
          </w:p>
        </w:tc>
        <w:tc>
          <w:tcPr>
            <w:tcW w:w="4111" w:type="dxa"/>
          </w:tcPr>
          <w:p w:rsidR="00CE184E" w:rsidRPr="00532BAA" w:rsidRDefault="00BA146C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t xml:space="preserve">- осуществляют сбор, обработку, анализ и систематизацию научной информации по теме (заданию) для написания научной статьи  в </w:t>
            </w:r>
            <w:r w:rsidRPr="00532BAA">
              <w:lastRenderedPageBreak/>
              <w:t>соответствии с темами, предоставленными руководителем научно-исследовательской практики</w:t>
            </w:r>
          </w:p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</w:p>
        </w:tc>
        <w:tc>
          <w:tcPr>
            <w:tcW w:w="2693" w:type="dxa"/>
          </w:tcPr>
          <w:p w:rsidR="00CE184E" w:rsidRPr="00532BAA" w:rsidRDefault="002123C2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lastRenderedPageBreak/>
              <w:t>3 часа</w:t>
            </w:r>
          </w:p>
        </w:tc>
      </w:tr>
      <w:tr w:rsidR="00CE184E" w:rsidRPr="00532BAA" w:rsidTr="00031656">
        <w:tc>
          <w:tcPr>
            <w:tcW w:w="392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2</w:t>
            </w:r>
          </w:p>
        </w:tc>
        <w:tc>
          <w:tcPr>
            <w:tcW w:w="2268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Основной</w:t>
            </w:r>
          </w:p>
        </w:tc>
        <w:tc>
          <w:tcPr>
            <w:tcW w:w="4111" w:type="dxa"/>
          </w:tcPr>
          <w:p w:rsidR="00BA146C" w:rsidRPr="00532BAA" w:rsidRDefault="00BA146C" w:rsidP="00AC32AA">
            <w:pPr>
              <w:spacing w:line="360" w:lineRule="auto"/>
              <w:jc w:val="both"/>
              <w:rPr>
                <w:rFonts w:eastAsia="HiddenHorzOCR"/>
              </w:rPr>
            </w:pPr>
            <w:r w:rsidRPr="00532BAA">
              <w:t>- составляют план научно-исследовательской работы;</w:t>
            </w:r>
          </w:p>
          <w:p w:rsidR="00BA146C" w:rsidRPr="00532BAA" w:rsidRDefault="00CE184E" w:rsidP="00AC32AA">
            <w:pPr>
              <w:spacing w:line="360" w:lineRule="auto"/>
              <w:jc w:val="both"/>
            </w:pPr>
            <w:r w:rsidRPr="00532BAA">
              <w:rPr>
                <w:rFonts w:eastAsia="HiddenHorzOCR"/>
              </w:rPr>
              <w:t>-</w:t>
            </w:r>
            <w:r w:rsidR="00BA146C" w:rsidRPr="00532BAA">
              <w:t>- изучают специальную литературу по</w:t>
            </w:r>
          </w:p>
          <w:p w:rsidR="00BA146C" w:rsidRPr="00532BAA" w:rsidRDefault="00813303" w:rsidP="00AC32AA">
            <w:pPr>
              <w:spacing w:line="360" w:lineRule="auto"/>
              <w:jc w:val="both"/>
            </w:pPr>
            <w:r>
              <w:t>выбранной тематике;</w:t>
            </w:r>
          </w:p>
          <w:p w:rsidR="00CE184E" w:rsidRPr="00532BAA" w:rsidRDefault="00BA146C" w:rsidP="00AC32A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532BAA">
              <w:t xml:space="preserve"> - проводят комплексное из</w:t>
            </w:r>
            <w:r w:rsidR="00813303">
              <w:t>учение рассматриваемой тематики</w:t>
            </w:r>
          </w:p>
        </w:tc>
        <w:tc>
          <w:tcPr>
            <w:tcW w:w="2693" w:type="dxa"/>
          </w:tcPr>
          <w:p w:rsidR="00CE184E" w:rsidRPr="00532BAA" w:rsidRDefault="002123C2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210 часа</w:t>
            </w:r>
          </w:p>
        </w:tc>
      </w:tr>
      <w:tr w:rsidR="00CE184E" w:rsidRPr="00532BAA" w:rsidTr="00031656">
        <w:tc>
          <w:tcPr>
            <w:tcW w:w="392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3</w:t>
            </w:r>
          </w:p>
        </w:tc>
        <w:tc>
          <w:tcPr>
            <w:tcW w:w="2268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Заключительный</w:t>
            </w:r>
          </w:p>
        </w:tc>
        <w:tc>
          <w:tcPr>
            <w:tcW w:w="4111" w:type="dxa"/>
          </w:tcPr>
          <w:p w:rsidR="00221CC0" w:rsidRPr="00532BAA" w:rsidRDefault="00813303" w:rsidP="00532BA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-п</w:t>
            </w:r>
            <w:r w:rsidR="00221CC0" w:rsidRPr="00532BAA">
              <w:t>одготовка тезисов и докладов для выступления на семинарах, научных конференциях</w:t>
            </w:r>
            <w:r>
              <w:t>;</w:t>
            </w:r>
          </w:p>
          <w:p w:rsidR="00221CC0" w:rsidRPr="00532BAA" w:rsidRDefault="00813303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>
              <w:t>-п</w:t>
            </w:r>
            <w:r w:rsidR="00221CC0" w:rsidRPr="00532BAA">
              <w:t>одготовка к публикации науч</w:t>
            </w:r>
            <w:r>
              <w:t>ной статьи по теме исследования;</w:t>
            </w:r>
          </w:p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 w:rsidRPr="00532BAA">
              <w:rPr>
                <w:rFonts w:eastAsia="HiddenHorzOCR"/>
              </w:rPr>
              <w:t>- защита отчета по практике</w:t>
            </w:r>
          </w:p>
        </w:tc>
        <w:tc>
          <w:tcPr>
            <w:tcW w:w="2693" w:type="dxa"/>
          </w:tcPr>
          <w:p w:rsidR="00CE184E" w:rsidRPr="00532BAA" w:rsidRDefault="002123C2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3 часа</w:t>
            </w:r>
          </w:p>
        </w:tc>
      </w:tr>
      <w:tr w:rsidR="00CE184E" w:rsidRPr="00532BAA" w:rsidTr="00031656">
        <w:tc>
          <w:tcPr>
            <w:tcW w:w="392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</w:p>
        </w:tc>
        <w:tc>
          <w:tcPr>
            <w:tcW w:w="2268" w:type="dxa"/>
            <w:vAlign w:val="center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  <w:r w:rsidRPr="00532BAA">
              <w:rPr>
                <w:rFonts w:eastAsia="HiddenHorzOCR"/>
                <w:b/>
              </w:rPr>
              <w:t>ИТОГО:</w:t>
            </w:r>
          </w:p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  <w:b/>
              </w:rPr>
            </w:pPr>
          </w:p>
        </w:tc>
        <w:tc>
          <w:tcPr>
            <w:tcW w:w="4111" w:type="dxa"/>
          </w:tcPr>
          <w:p w:rsidR="00CE184E" w:rsidRPr="00532BAA" w:rsidRDefault="00CE184E" w:rsidP="00532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iddenHorzOCR"/>
              </w:rPr>
            </w:pPr>
          </w:p>
        </w:tc>
        <w:tc>
          <w:tcPr>
            <w:tcW w:w="2693" w:type="dxa"/>
            <w:vAlign w:val="center"/>
          </w:tcPr>
          <w:p w:rsidR="00CE184E" w:rsidRPr="00532BAA" w:rsidRDefault="009F6F75" w:rsidP="00212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216</w:t>
            </w:r>
            <w:r w:rsidR="002123C2">
              <w:rPr>
                <w:rFonts w:eastAsia="HiddenHorzOCR"/>
              </w:rPr>
              <w:t>часов/ 4 недели</w:t>
            </w:r>
          </w:p>
        </w:tc>
      </w:tr>
    </w:tbl>
    <w:p w:rsidR="00CE184E" w:rsidRPr="00532BAA" w:rsidRDefault="00CE184E" w:rsidP="00532BAA">
      <w:pPr>
        <w:pStyle w:val="a5"/>
        <w:spacing w:line="360" w:lineRule="auto"/>
        <w:jc w:val="both"/>
      </w:pPr>
    </w:p>
    <w:p w:rsidR="00CE184E" w:rsidRPr="00532BAA" w:rsidRDefault="00CE184E" w:rsidP="00532BAA">
      <w:pPr>
        <w:spacing w:line="360" w:lineRule="auto"/>
        <w:ind w:left="360"/>
        <w:jc w:val="center"/>
        <w:rPr>
          <w:b/>
          <w:lang w:eastAsia="en-US"/>
        </w:rPr>
      </w:pPr>
      <w:r w:rsidRPr="00532BAA">
        <w:rPr>
          <w:b/>
          <w:bCs/>
          <w:spacing w:val="-4"/>
        </w:rPr>
        <w:t>6. Форма отчетности</w:t>
      </w: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Студент-магистрант должен предоставить по итогам практики: </w:t>
      </w: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1. Выступление с докладом на конференции, и представление</w:t>
      </w:r>
      <w:r w:rsidR="00621567">
        <w:t xml:space="preserve"> научной статьи (объем </w:t>
      </w:r>
      <w:r w:rsidR="00577040">
        <w:t xml:space="preserve">статьи </w:t>
      </w:r>
      <w:r w:rsidR="00577040" w:rsidRPr="00532BAA">
        <w:t>6</w:t>
      </w:r>
      <w:r w:rsidR="00621567">
        <w:t>-10</w:t>
      </w:r>
      <w:r w:rsidRPr="00532BAA">
        <w:t xml:space="preserve"> стр</w:t>
      </w:r>
      <w:r w:rsidR="00621567">
        <w:t>.</w:t>
      </w:r>
      <w:r w:rsidRPr="00532BAA">
        <w:t xml:space="preserve">), одобренных научным руководителем или руководителем научно-исследовательской практики, для последующей сдачи в печать или хранения в рукописном виде. </w:t>
      </w: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2. Письменный поэтапный план работы («Рабочий план магистранта по научно-исследовательской практике»). </w:t>
      </w:r>
    </w:p>
    <w:p w:rsidR="00D256AC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3.</w:t>
      </w:r>
      <w:r w:rsidR="00157F78">
        <w:t xml:space="preserve"> Выступление на конференции</w:t>
      </w:r>
      <w:r w:rsidRPr="00532BAA">
        <w:t xml:space="preserve">. </w:t>
      </w:r>
    </w:p>
    <w:p w:rsidR="00DF7FD9" w:rsidRDefault="00DF7FD9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>
        <w:t>4. Индивидуальное задание.</w:t>
      </w:r>
    </w:p>
    <w:p w:rsidR="00DF7FD9" w:rsidRPr="00532BAA" w:rsidRDefault="00DF7FD9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>
        <w:t>5. Предписание.</w:t>
      </w: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  <w:rPr>
          <w:i/>
        </w:rPr>
      </w:pPr>
      <w:r w:rsidRPr="00532BAA">
        <w:t xml:space="preserve"> Сроки сдачи документации устанавливаются руководителем практики</w:t>
      </w:r>
      <w:r w:rsidR="00157F78">
        <w:t xml:space="preserve"> и зависят от формы обучения</w:t>
      </w:r>
      <w:r w:rsidRPr="00532BAA">
        <w:t xml:space="preserve">. Итоговая документация студентов остается на кафедре. Итоговая аттестация за научно-исследовательскую практику проводится руководителем магистерской программы по результатам оценки всех форм отчётности магистранта. Для получения </w:t>
      </w:r>
      <w:r w:rsidRPr="00532BAA">
        <w:lastRenderedPageBreak/>
        <w:t>положительной оценки магистрант должен полностью выполнить всё содержание практики, своевременно оформить текущую и итоговую документацию. Практикант, не выполнивший программу практики или не предоставивший её результаты в установленные сроки, считается не аттестованным.</w:t>
      </w:r>
      <w:r w:rsidR="00DF7FD9">
        <w:t xml:space="preserve"> Формой аттестации по практике является </w:t>
      </w:r>
      <w:r w:rsidR="00BC0D35">
        <w:t>зачет с оценкой.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b/>
          <w:bCs/>
          <w:color w:val="000000"/>
        </w:rPr>
        <w:t>Требования к содержанию и оформлению статьи для магистров.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>Текстовый редактор –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color w:val="000000"/>
        </w:rPr>
        <w:t>Microsoft Word.</w:t>
      </w:r>
      <w:r w:rsidRPr="00BA7BCF">
        <w:rPr>
          <w:rStyle w:val="apple-converted-space"/>
          <w:color w:val="000000"/>
        </w:rPr>
        <w:t> </w:t>
      </w:r>
      <w:r w:rsidRPr="00BA7BCF">
        <w:rPr>
          <w:i/>
          <w:iCs/>
          <w:color w:val="000000"/>
        </w:rPr>
        <w:t>Формат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– А 4.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>Ориентация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- книжная, без простановки страниц, без переносов.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>Поля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,5 см"/>
        </w:smartTagPr>
        <w:r w:rsidRPr="00BA7BCF">
          <w:rPr>
            <w:color w:val="000000"/>
          </w:rPr>
          <w:t>1,5 см</w:t>
        </w:r>
      </w:smartTag>
      <w:r w:rsidRPr="00BA7BCF">
        <w:rPr>
          <w:color w:val="000000"/>
        </w:rPr>
        <w:t xml:space="preserve"> со всех сторон.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Шрифт</w:t>
      </w:r>
      <w:r w:rsidRPr="00BA7BCF">
        <w:rPr>
          <w:rStyle w:val="apple-converted-space"/>
          <w:color w:val="000000"/>
          <w:lang w:val="en-US"/>
        </w:rPr>
        <w:t> </w:t>
      </w:r>
      <w:r w:rsidRPr="00BA7BCF">
        <w:rPr>
          <w:color w:val="000000"/>
          <w:lang w:val="en-US"/>
        </w:rPr>
        <w:t>– Times New Roman,</w:t>
      </w:r>
      <w:r w:rsidRPr="00BA7BCF">
        <w:rPr>
          <w:rStyle w:val="apple-converted-space"/>
          <w:color w:val="000000"/>
          <w:lang w:val="en-US"/>
        </w:rPr>
        <w:t> </w:t>
      </w:r>
      <w:r w:rsidRPr="00BA7BCF">
        <w:rPr>
          <w:color w:val="000000"/>
        </w:rPr>
        <w:t>размер</w:t>
      </w:r>
      <w:r w:rsidRPr="00BA7BCF">
        <w:rPr>
          <w:rStyle w:val="apple-converted-space"/>
          <w:color w:val="000000"/>
          <w:lang w:val="en-US"/>
        </w:rPr>
        <w:t> </w:t>
      </w:r>
      <w:r w:rsidRPr="00BA7BCF">
        <w:rPr>
          <w:color w:val="000000"/>
          <w:lang w:val="en-US"/>
        </w:rPr>
        <w:t>14.</w:t>
      </w:r>
      <w:r w:rsidRPr="00BA7BCF">
        <w:rPr>
          <w:rStyle w:val="apple-converted-space"/>
          <w:color w:val="000000"/>
          <w:lang w:val="en-US"/>
        </w:rPr>
        <w:t> </w:t>
      </w:r>
      <w:r w:rsidRPr="00BA7BCF">
        <w:rPr>
          <w:color w:val="000000"/>
        </w:rPr>
        <w:t>Междустрочный интервал – 1.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Объем</w:t>
      </w:r>
      <w:r w:rsidRPr="00BA7BCF">
        <w:rPr>
          <w:rStyle w:val="apple-converted-space"/>
          <w:color w:val="000000"/>
        </w:rPr>
        <w:t> </w:t>
      </w:r>
      <w:r w:rsidR="00621567">
        <w:rPr>
          <w:color w:val="000000"/>
        </w:rPr>
        <w:t>– от 6</w:t>
      </w:r>
      <w:r w:rsidRPr="00BA7BCF">
        <w:rPr>
          <w:color w:val="000000"/>
        </w:rPr>
        <w:t xml:space="preserve"> до 10 страниц.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>Реквизиты статьи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(с новой строки; в конце строк точка не ставится; выравнивание – по центру):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название статьи полужирным шрифтом;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ФИО автора (полностью) курсивом;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полное официальное название учебного заведения;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ФИО, ученая степень, ученое звание и должность научного руководителя;</w:t>
      </w:r>
    </w:p>
    <w:p w:rsidR="00BA7BCF" w:rsidRPr="00BA7BCF" w:rsidRDefault="00BA7BCF" w:rsidP="00137A6E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 xml:space="preserve">Текст статьи: </w:t>
      </w:r>
      <w:r w:rsidRPr="00BA7BCF">
        <w:rPr>
          <w:color w:val="000000"/>
        </w:rPr>
        <w:t>выравнивание - по ширине страницы;</w:t>
      </w:r>
    </w:p>
    <w:p w:rsidR="00BA7BCF" w:rsidRPr="00BA7BCF" w:rsidRDefault="00BA7BCF" w:rsidP="00137A6E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 xml:space="preserve">абзацный отступ </w:t>
      </w:r>
      <w:smartTag w:uri="urn:schemas-microsoft-com:office:smarttags" w:element="metricconverter">
        <w:smartTagPr>
          <w:attr w:name="ProductID" w:val="-1,25 см"/>
        </w:smartTagPr>
        <w:r w:rsidRPr="00BA7BCF">
          <w:rPr>
            <w:color w:val="000000"/>
          </w:rPr>
          <w:t>-1,25 см</w:t>
        </w:r>
      </w:smartTag>
      <w:r w:rsidRPr="00BA7BCF">
        <w:rPr>
          <w:color w:val="000000"/>
        </w:rPr>
        <w:t>.</w:t>
      </w:r>
    </w:p>
    <w:p w:rsidR="00BA7BCF" w:rsidRPr="00BA7BCF" w:rsidRDefault="00BA7BCF" w:rsidP="00137A6E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 xml:space="preserve">Ссылки: </w:t>
      </w:r>
      <w:r w:rsidRPr="00BA7BCF">
        <w:rPr>
          <w:color w:val="000000"/>
        </w:rPr>
        <w:t>подстрочные, вынесенные из текста в сноску; нумерация - сквозная; выравнивание - по ширине страницы; шрифт –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  <w:lang w:val="en-US"/>
        </w:rPr>
        <w:t>TimesNewRoman</w:t>
      </w:r>
      <w:r w:rsidRPr="00BA7BCF">
        <w:rPr>
          <w:color w:val="000000"/>
        </w:rPr>
        <w:t>, размер – 12; междустрочный интервал – 1; оформление ссылки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BA7BCF" w:rsidRPr="00BA7BCF" w:rsidRDefault="00BA7BCF" w:rsidP="00137A6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i/>
          <w:iCs/>
          <w:color w:val="000000"/>
        </w:rPr>
        <w:t>Статья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должна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иметь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следующие содержательные</w:t>
      </w:r>
      <w:r w:rsidRPr="00BA7BCF">
        <w:rPr>
          <w:rStyle w:val="apple-converted-space"/>
          <w:i/>
          <w:iCs/>
          <w:color w:val="000000"/>
        </w:rPr>
        <w:t> </w:t>
      </w:r>
      <w:r w:rsidRPr="00BA7BCF">
        <w:rPr>
          <w:i/>
          <w:iCs/>
          <w:color w:val="000000"/>
        </w:rPr>
        <w:t>элементы:</w:t>
      </w:r>
    </w:p>
    <w:p w:rsidR="00BA7BCF" w:rsidRPr="00BA7BCF" w:rsidRDefault="00BA7BCF" w:rsidP="00137A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постановка проблемы в общем виде и ее связь с научными и практическими задачами;</w:t>
      </w:r>
    </w:p>
    <w:p w:rsidR="00BA7BCF" w:rsidRPr="00971567" w:rsidRDefault="00BA7BCF" w:rsidP="00157F78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60" w:lineRule="auto"/>
        <w:ind w:left="0" w:firstLine="567"/>
        <w:jc w:val="both"/>
        <w:rPr>
          <w:color w:val="000000"/>
        </w:rPr>
      </w:pPr>
      <w:r w:rsidRPr="00971567">
        <w:rPr>
          <w:color w:val="000000"/>
        </w:rPr>
        <w:lastRenderedPageBreak/>
        <w:t>анализ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научных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публикаций, в которых</w:t>
      </w:r>
      <w:r w:rsidR="00971567">
        <w:rPr>
          <w:color w:val="000000"/>
        </w:rPr>
        <w:t xml:space="preserve"> </w:t>
      </w:r>
      <w:r w:rsidR="00971567" w:rsidRPr="00971567">
        <w:rPr>
          <w:color w:val="000000"/>
        </w:rPr>
        <w:t>р</w:t>
      </w:r>
      <w:r w:rsidRPr="00971567">
        <w:rPr>
          <w:color w:val="000000"/>
        </w:rPr>
        <w:t>ассматривались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современные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аспекты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данной</w:t>
      </w:r>
      <w:r w:rsidRPr="00971567">
        <w:rPr>
          <w:rStyle w:val="apple-converted-space"/>
          <w:color w:val="000000"/>
        </w:rPr>
        <w:t> </w:t>
      </w:r>
      <w:r w:rsidRPr="00971567">
        <w:rPr>
          <w:color w:val="000000"/>
        </w:rPr>
        <w:t>проблемы и на которых основывается автор;</w:t>
      </w:r>
    </w:p>
    <w:p w:rsidR="00BA7BCF" w:rsidRPr="00BA7BCF" w:rsidRDefault="00BA7BCF" w:rsidP="00137A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определение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целей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собственного научного исследования;</w:t>
      </w:r>
    </w:p>
    <w:p w:rsidR="00BA7BCF" w:rsidRPr="00BA7BCF" w:rsidRDefault="00BA7BCF" w:rsidP="00137A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изложение полученных результатов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собственного исследования;</w:t>
      </w:r>
    </w:p>
    <w:p w:rsidR="00BA7BCF" w:rsidRPr="00BA7BCF" w:rsidRDefault="00BA7BCF" w:rsidP="00137A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BA7BCF">
        <w:rPr>
          <w:color w:val="000000"/>
        </w:rPr>
        <w:t>определение дальнейших</w:t>
      </w:r>
      <w:r w:rsidRPr="00BA7BCF">
        <w:rPr>
          <w:rStyle w:val="apple-converted-space"/>
          <w:color w:val="000000"/>
        </w:rPr>
        <w:t> </w:t>
      </w:r>
      <w:r w:rsidRPr="00BA7BCF">
        <w:rPr>
          <w:color w:val="000000"/>
        </w:rPr>
        <w:t>перспективных направлений исследования заявленной проблематики.</w:t>
      </w:r>
    </w:p>
    <w:p w:rsidR="00BA7BCF" w:rsidRPr="00BA7BCF" w:rsidRDefault="00BA7BCF" w:rsidP="00157F78">
      <w:pPr>
        <w:pStyle w:val="western"/>
        <w:shd w:val="clear" w:color="auto" w:fill="FFFFFF"/>
        <w:spacing w:after="0" w:afterAutospacing="0" w:line="360" w:lineRule="auto"/>
        <w:ind w:firstLine="360"/>
        <w:jc w:val="both"/>
        <w:rPr>
          <w:color w:val="000000"/>
        </w:rPr>
      </w:pPr>
      <w:r w:rsidRPr="00BA7BCF">
        <w:rPr>
          <w:color w:val="000000"/>
        </w:rPr>
        <w:t>Автору статьи следует воздержаться от использования публицистического стиля в изложении правового материала, следовать нормам этики при формулировке критических замечаний и неукоснительно соблюдать положения отечественного законодательства об авторском праве.</w:t>
      </w:r>
    </w:p>
    <w:p w:rsidR="00BA7BCF" w:rsidRDefault="00BA7BCF" w:rsidP="00137A6E">
      <w:pPr>
        <w:spacing w:line="360" w:lineRule="auto"/>
      </w:pP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  <w:rPr>
          <w:b/>
        </w:rPr>
      </w:pPr>
      <w:r w:rsidRPr="00532BAA">
        <w:rPr>
          <w:b/>
        </w:rPr>
        <w:t xml:space="preserve">Рабочий план магистранта по научно-исследовательской практике </w:t>
      </w:r>
    </w:p>
    <w:p w:rsidR="00D256AC" w:rsidRPr="00532BAA" w:rsidRDefault="00D256AC" w:rsidP="00532BAA">
      <w:pPr>
        <w:tabs>
          <w:tab w:val="right" w:leader="underscore" w:pos="9639"/>
        </w:tabs>
        <w:spacing w:line="360" w:lineRule="auto"/>
        <w:ind w:firstLine="567"/>
        <w:jc w:val="both"/>
        <w:rPr>
          <w:i/>
        </w:rPr>
      </w:pPr>
      <w:r w:rsidRPr="00532BAA">
        <w:t xml:space="preserve">------------------------------------------------------------------------------------ (ФИО)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D256AC" w:rsidRPr="00B61F3F" w:rsidTr="00B61F3F">
        <w:trPr>
          <w:trHeight w:val="389"/>
        </w:trPr>
        <w:tc>
          <w:tcPr>
            <w:tcW w:w="3277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Содержание разделов работы, основные виды деятельности</w:t>
            </w: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Сроки исполнения</w:t>
            </w: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Отметка о выполнении</w:t>
            </w:r>
          </w:p>
        </w:tc>
      </w:tr>
      <w:tr w:rsidR="00D256AC" w:rsidRPr="00B61F3F" w:rsidTr="00B61F3F">
        <w:trPr>
          <w:trHeight w:val="389"/>
        </w:trPr>
        <w:tc>
          <w:tcPr>
            <w:tcW w:w="3277" w:type="dxa"/>
          </w:tcPr>
          <w:p w:rsidR="00D256AC" w:rsidRPr="00B61F3F" w:rsidRDefault="007806CA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1.</w:t>
            </w:r>
            <w:r w:rsidR="00D256AC" w:rsidRPr="00532BAA">
              <w:t xml:space="preserve">Составление плана исследования по теме магистерской диссертации </w:t>
            </w:r>
            <w:r w:rsidRPr="00532BAA">
              <w:t>2.</w:t>
            </w:r>
            <w:r w:rsidR="00D256AC" w:rsidRPr="00532BAA">
              <w:t xml:space="preserve">Изучение научной литературы по теме магистерской диссертации </w:t>
            </w:r>
            <w:r w:rsidRPr="00532BAA">
              <w:t>3.</w:t>
            </w:r>
            <w:r w:rsidR="00D256AC" w:rsidRPr="00532BAA">
              <w:t>Проведение исследования по отдельным разделам магистерской диссертации</w:t>
            </w: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D256AC" w:rsidRPr="00B61F3F" w:rsidTr="00B61F3F">
        <w:trPr>
          <w:trHeight w:val="389"/>
        </w:trPr>
        <w:tc>
          <w:tcPr>
            <w:tcW w:w="3277" w:type="dxa"/>
          </w:tcPr>
          <w:p w:rsidR="00D256AC" w:rsidRPr="00B61F3F" w:rsidRDefault="007806CA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4.</w:t>
            </w:r>
            <w:r w:rsidR="00D256AC" w:rsidRPr="00532BAA">
              <w:t>Подготовка статьи по теме магистерской диссертации</w:t>
            </w: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D256AC" w:rsidRPr="00B61F3F" w:rsidTr="00B61F3F">
        <w:trPr>
          <w:trHeight w:val="411"/>
        </w:trPr>
        <w:tc>
          <w:tcPr>
            <w:tcW w:w="3277" w:type="dxa"/>
          </w:tcPr>
          <w:p w:rsidR="00D256AC" w:rsidRPr="00B61F3F" w:rsidRDefault="007806CA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  <w:r w:rsidRPr="00532BAA">
              <w:t>5.</w:t>
            </w:r>
            <w:r w:rsidR="00D256AC" w:rsidRPr="00532BAA">
              <w:t>Выступление на конференции</w:t>
            </w:r>
          </w:p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ind w:firstLine="567"/>
              <w:jc w:val="both"/>
              <w:rPr>
                <w:i/>
              </w:rPr>
            </w:pPr>
          </w:p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3278" w:type="dxa"/>
          </w:tcPr>
          <w:p w:rsidR="00D256AC" w:rsidRPr="00B61F3F" w:rsidRDefault="00D256AC" w:rsidP="00B61F3F">
            <w:pPr>
              <w:tabs>
                <w:tab w:val="right" w:leader="underscore" w:pos="9639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CE184E" w:rsidRPr="00532BAA" w:rsidRDefault="00CE184E" w:rsidP="00532BAA">
      <w:pPr>
        <w:shd w:val="clear" w:color="auto" w:fill="FFFFFF"/>
        <w:spacing w:line="360" w:lineRule="auto"/>
        <w:ind w:left="7" w:right="65" w:firstLine="670"/>
        <w:jc w:val="both"/>
        <w:rPr>
          <w:spacing w:val="-4"/>
        </w:rPr>
      </w:pPr>
    </w:p>
    <w:p w:rsidR="00CE184E" w:rsidRPr="00532BAA" w:rsidRDefault="00CE184E" w:rsidP="00532BAA">
      <w:pPr>
        <w:shd w:val="clear" w:color="auto" w:fill="FFFFFF"/>
        <w:spacing w:line="360" w:lineRule="auto"/>
        <w:ind w:left="7" w:right="65" w:firstLine="670"/>
        <w:jc w:val="both"/>
      </w:pPr>
    </w:p>
    <w:p w:rsidR="00CE184E" w:rsidRPr="00532BAA" w:rsidRDefault="00CE184E" w:rsidP="00532BAA">
      <w:pPr>
        <w:shd w:val="clear" w:color="auto" w:fill="FFFFFF"/>
        <w:spacing w:line="360" w:lineRule="auto"/>
        <w:ind w:left="7" w:right="58" w:firstLine="670"/>
        <w:jc w:val="both"/>
        <w:rPr>
          <w:b/>
        </w:rPr>
      </w:pPr>
      <w:r w:rsidRPr="00532BAA">
        <w:rPr>
          <w:spacing w:val="-3"/>
        </w:rPr>
        <w:t xml:space="preserve">Формой аттестации по практике является зачет с оценкой. </w:t>
      </w:r>
    </w:p>
    <w:p w:rsidR="00CE184E" w:rsidRPr="00532BAA" w:rsidRDefault="00CE184E" w:rsidP="00532BAA">
      <w:pPr>
        <w:spacing w:line="360" w:lineRule="auto"/>
        <w:ind w:left="360"/>
        <w:jc w:val="center"/>
        <w:rPr>
          <w:b/>
        </w:rPr>
      </w:pPr>
      <w:r w:rsidRPr="00532BAA">
        <w:rPr>
          <w:b/>
        </w:rPr>
        <w:lastRenderedPageBreak/>
        <w:t>7. Учебно-методическое и информационное обеспечение</w:t>
      </w:r>
    </w:p>
    <w:p w:rsidR="00CE184E" w:rsidRPr="00532BAA" w:rsidRDefault="00CE184E" w:rsidP="00532BAA">
      <w:pPr>
        <w:spacing w:line="360" w:lineRule="auto"/>
        <w:ind w:left="360"/>
        <w:jc w:val="center"/>
        <w:rPr>
          <w:b/>
        </w:rPr>
      </w:pPr>
    </w:p>
    <w:p w:rsidR="00CE184E" w:rsidRDefault="00CE184E" w:rsidP="00532BA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532BAA">
        <w:rPr>
          <w:b/>
        </w:rPr>
        <w:t>7.1 Основная учебная литература</w:t>
      </w:r>
    </w:p>
    <w:p w:rsidR="00532BAA" w:rsidRPr="00532BAA" w:rsidRDefault="00532BAA" w:rsidP="00532BA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E2ADA" w:rsidRPr="007E2ADA" w:rsidRDefault="00B25EF2" w:rsidP="007E2ADA">
      <w:pPr>
        <w:tabs>
          <w:tab w:val="left" w:pos="993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B25EF2">
        <w:rPr>
          <w:rFonts w:eastAsia="Calibri"/>
          <w:color w:val="000000"/>
          <w:lang w:eastAsia="en-US"/>
        </w:rPr>
        <w:t xml:space="preserve">7.1.1. Белов В.А. </w:t>
      </w:r>
      <w:hyperlink r:id="rId8" w:history="1">
        <w:r w:rsidRPr="00B25EF2">
          <w:rPr>
            <w:rFonts w:eastAsia="Calibri"/>
            <w:bCs/>
            <w:color w:val="000000"/>
            <w:u w:val="single"/>
            <w:lang w:eastAsia="en-US"/>
          </w:rPr>
          <w:t>Гражданское право в 2 т. Том 1. Общая часть. Учебник для академического бакалавриата</w:t>
        </w:r>
      </w:hyperlink>
      <w:r w:rsidRPr="00B25EF2">
        <w:rPr>
          <w:rFonts w:eastAsia="Calibri"/>
          <w:color w:val="000000"/>
          <w:lang w:eastAsia="en-US"/>
        </w:rPr>
        <w:t xml:space="preserve">. - М.: Юрайт, 2017. 451 с. </w:t>
      </w:r>
      <w:r w:rsidRPr="00B25EF2">
        <w:rPr>
          <w:rFonts w:eastAsia="Calibri"/>
          <w:color w:val="000000"/>
          <w:shd w:val="clear" w:color="auto" w:fill="FFFFFF"/>
          <w:lang w:eastAsia="en-US"/>
        </w:rPr>
        <w:t xml:space="preserve">Режим доступа: </w:t>
      </w:r>
    </w:p>
    <w:p w:rsidR="007E2ADA" w:rsidRDefault="007E2ADA" w:rsidP="007E2ADA">
      <w:pPr>
        <w:tabs>
          <w:tab w:val="left" w:pos="993"/>
        </w:tabs>
        <w:ind w:firstLine="709"/>
        <w:jc w:val="both"/>
        <w:rPr>
          <w:rFonts w:eastAsia="Calibri"/>
          <w:color w:val="0000FF"/>
          <w:u w:val="single"/>
          <w:lang w:eastAsia="en-US"/>
        </w:rPr>
      </w:pPr>
      <w:hyperlink r:id="rId9" w:history="1">
        <w:r w:rsidRPr="004B0476">
          <w:rPr>
            <w:rStyle w:val="ab"/>
            <w:rFonts w:eastAsia="Calibri"/>
            <w:lang w:eastAsia="en-US"/>
          </w:rPr>
          <w:t>https://biblio-online.ru/viewer/00848F37-463A-45DA-950B-614C611BEBB6/grazhdanskoe-pravo-v-2-t-tom-1</w:t>
        </w:r>
        <w:r w:rsidRPr="004B0476">
          <w:rPr>
            <w:rStyle w:val="ab"/>
            <w:rFonts w:eastAsia="Calibri"/>
            <w:lang w:eastAsia="en-US"/>
          </w:rPr>
          <w:t>-</w:t>
        </w:r>
        <w:r w:rsidRPr="004B0476">
          <w:rPr>
            <w:rStyle w:val="ab"/>
            <w:rFonts w:eastAsia="Calibri"/>
            <w:lang w:eastAsia="en-US"/>
          </w:rPr>
          <w:t>obschaya-chast#page/1</w:t>
        </w:r>
      </w:hyperlink>
    </w:p>
    <w:p w:rsidR="00B25EF2" w:rsidRPr="00270B20" w:rsidRDefault="00B25EF2" w:rsidP="00270B20">
      <w:pPr>
        <w:tabs>
          <w:tab w:val="left" w:pos="993"/>
        </w:tabs>
        <w:ind w:firstLine="709"/>
        <w:jc w:val="both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B25EF2">
        <w:rPr>
          <w:rFonts w:eastAsia="Calibri"/>
          <w:bCs/>
          <w:color w:val="000000"/>
          <w:lang w:eastAsia="en-US"/>
        </w:rPr>
        <w:t>7</w:t>
      </w:r>
      <w:r w:rsidRPr="00B25EF2">
        <w:rPr>
          <w:rFonts w:eastAsia="Calibri"/>
          <w:color w:val="000000"/>
          <w:lang w:eastAsia="en-US"/>
        </w:rPr>
        <w:t xml:space="preserve">.1.2. Белов В.А. </w:t>
      </w:r>
      <w:hyperlink r:id="rId10" w:history="1">
        <w:r w:rsidRPr="00B25EF2">
          <w:rPr>
            <w:rFonts w:eastAsia="Calibri"/>
            <w:bCs/>
            <w:color w:val="000000"/>
            <w:u w:val="single"/>
            <w:lang w:eastAsia="en-US"/>
          </w:rPr>
          <w:t>Гражданское право в 2 т. Том 2. Особенная часть. Учебник для академического бакалавриата</w:t>
        </w:r>
      </w:hyperlink>
      <w:r w:rsidRPr="00B25EF2">
        <w:rPr>
          <w:rFonts w:eastAsia="Calibri"/>
          <w:color w:val="000000"/>
          <w:lang w:eastAsia="en-US"/>
        </w:rPr>
        <w:t xml:space="preserve">. - М.: Юрайт, 2017. 463 с. </w:t>
      </w:r>
      <w:r w:rsidRPr="00B25EF2">
        <w:rPr>
          <w:rFonts w:eastAsia="Calibri"/>
          <w:color w:val="000000"/>
          <w:shd w:val="clear" w:color="auto" w:fill="FFFFFF"/>
          <w:lang w:eastAsia="en-US"/>
        </w:rPr>
        <w:t>Режим доступ</w:t>
      </w:r>
      <w:r w:rsidR="00270B20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B25EF2">
        <w:rPr>
          <w:rFonts w:eastAsia="Calibri"/>
          <w:color w:val="000000"/>
          <w:u w:val="single"/>
          <w:shd w:val="clear" w:color="auto" w:fill="FFFFFF"/>
          <w:lang w:eastAsia="en-US"/>
        </w:rPr>
        <w:t>https://biblio-online.ru/viewer/5F1A8395-22F3-4D1F-B9CB</w:t>
      </w:r>
      <w:r w:rsidRPr="00B25EF2">
        <w:rPr>
          <w:rFonts w:eastAsia="Calibri"/>
          <w:color w:val="000000"/>
          <w:u w:val="single"/>
          <w:shd w:val="clear" w:color="auto" w:fill="FFFFFF"/>
          <w:lang w:eastAsia="en-US"/>
        </w:rPr>
        <w:t>-</w:t>
      </w:r>
      <w:r w:rsidRPr="00B25EF2">
        <w:rPr>
          <w:rFonts w:eastAsia="Calibri"/>
          <w:color w:val="000000"/>
          <w:u w:val="single"/>
          <w:shd w:val="clear" w:color="auto" w:fill="FFFFFF"/>
          <w:lang w:eastAsia="en-US"/>
        </w:rPr>
        <w:t>2162CD550FF9#page/1</w:t>
      </w:r>
    </w:p>
    <w:p w:rsidR="00971567" w:rsidRDefault="00B25EF2" w:rsidP="00B25EF2">
      <w:pPr>
        <w:keepNext/>
        <w:keepLines/>
        <w:shd w:val="clear" w:color="auto" w:fill="FFFFFF"/>
        <w:ind w:firstLine="709"/>
        <w:jc w:val="both"/>
        <w:outlineLvl w:val="2"/>
        <w:rPr>
          <w:rFonts w:eastAsia="Calibri"/>
          <w:bCs/>
          <w:color w:val="000000"/>
          <w:u w:val="single"/>
          <w:lang w:eastAsia="en-US"/>
        </w:rPr>
      </w:pPr>
      <w:r w:rsidRPr="00B25EF2">
        <w:rPr>
          <w:bCs/>
          <w:color w:val="000000"/>
          <w:shd w:val="clear" w:color="auto" w:fill="FFFFFF"/>
          <w:lang w:eastAsia="en-US"/>
        </w:rPr>
        <w:t>7.1.</w:t>
      </w:r>
      <w:r w:rsidR="00270B20">
        <w:rPr>
          <w:bCs/>
          <w:color w:val="000000"/>
          <w:shd w:val="clear" w:color="auto" w:fill="FFFFFF"/>
          <w:lang w:eastAsia="en-US"/>
        </w:rPr>
        <w:t>3</w:t>
      </w:r>
      <w:r w:rsidRPr="00B25EF2">
        <w:rPr>
          <w:bCs/>
          <w:color w:val="000000"/>
          <w:shd w:val="clear" w:color="auto" w:fill="FFFFFF"/>
          <w:lang w:eastAsia="en-US"/>
        </w:rPr>
        <w:t>. Лебедев М.Ю., Францифоров Ю.В., Чекмарева А.В.</w:t>
      </w:r>
      <w:r w:rsidRPr="00B25EF2">
        <w:rPr>
          <w:bCs/>
          <w:color w:val="000000"/>
          <w:lang w:eastAsia="en-US"/>
        </w:rPr>
        <w:t> </w:t>
      </w:r>
      <w:hyperlink r:id="rId11" w:history="1">
        <w:r w:rsidRPr="00B25EF2">
          <w:rPr>
            <w:rFonts w:eastAsia="Calibri"/>
            <w:bCs/>
            <w:color w:val="000000"/>
            <w:u w:val="single"/>
            <w:lang w:eastAsia="en-US"/>
          </w:rPr>
          <w:t>Гражданский процесс 7-е изд., пер. и доп. Учебное пособие для вузов</w:t>
        </w:r>
      </w:hyperlink>
      <w:r w:rsidRPr="00B25EF2">
        <w:rPr>
          <w:color w:val="000000"/>
          <w:lang w:eastAsia="en-US"/>
        </w:rPr>
        <w:t xml:space="preserve">. - М.: Юрайт, 2017. 234 с. </w:t>
      </w:r>
      <w:r w:rsidRPr="00B25EF2">
        <w:rPr>
          <w:bCs/>
          <w:color w:val="000000"/>
          <w:shd w:val="clear" w:color="auto" w:fill="FFFFFF"/>
          <w:lang w:eastAsia="en-US"/>
        </w:rPr>
        <w:t xml:space="preserve">Режим доступа: </w:t>
      </w:r>
      <w:hyperlink r:id="rId12" w:anchor="page/1" w:history="1">
        <w:r w:rsidRPr="00B25EF2">
          <w:rPr>
            <w:rFonts w:eastAsia="Calibri"/>
            <w:bCs/>
            <w:color w:val="000000"/>
            <w:u w:val="single"/>
            <w:lang w:eastAsia="en-US"/>
          </w:rPr>
          <w:t>https://biblio-online.ru/view</w:t>
        </w:r>
        <w:r w:rsidRPr="00B25EF2">
          <w:rPr>
            <w:rFonts w:eastAsia="Calibri"/>
            <w:bCs/>
            <w:color w:val="000000"/>
            <w:u w:val="single"/>
            <w:lang w:eastAsia="en-US"/>
          </w:rPr>
          <w:t>e</w:t>
        </w:r>
        <w:r w:rsidRPr="00B25EF2">
          <w:rPr>
            <w:rFonts w:eastAsia="Calibri"/>
            <w:bCs/>
            <w:color w:val="000000"/>
            <w:u w:val="single"/>
            <w:lang w:eastAsia="en-US"/>
          </w:rPr>
          <w:t>r/655DC989-3A18-43F9-8173-DBE94BE4C3A2#page/1</w:t>
        </w:r>
      </w:hyperlink>
    </w:p>
    <w:p w:rsidR="00B25EF2" w:rsidRPr="00EB2850" w:rsidRDefault="00EB2850" w:rsidP="00EB2850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rFonts w:eastAsia="Calibri"/>
          <w:bCs/>
          <w:color w:val="000000"/>
          <w:lang w:eastAsia="en-US"/>
        </w:rPr>
        <w:t>7.1.4</w:t>
      </w:r>
      <w:r w:rsidR="00B25EF2" w:rsidRPr="00B25EF2">
        <w:rPr>
          <w:rFonts w:eastAsia="Calibri"/>
          <w:bCs/>
          <w:color w:val="000000"/>
          <w:lang w:eastAsia="en-US"/>
        </w:rPr>
        <w:t>. Мокий В.С.,</w:t>
      </w:r>
      <w:r w:rsidR="00B25EF2">
        <w:rPr>
          <w:rFonts w:eastAsia="Calibri"/>
          <w:bCs/>
          <w:color w:val="000000"/>
          <w:lang w:eastAsia="en-US"/>
        </w:rPr>
        <w:t xml:space="preserve"> </w:t>
      </w:r>
      <w:r w:rsidR="00B25EF2" w:rsidRPr="00B25EF2">
        <w:rPr>
          <w:rFonts w:eastAsia="Calibri"/>
          <w:bCs/>
          <w:color w:val="000000"/>
          <w:lang w:eastAsia="en-US"/>
        </w:rPr>
        <w:t>Лукьянова Т.А. Методология научных исследований.</w:t>
      </w:r>
      <w:r w:rsidR="00B25EF2">
        <w:rPr>
          <w:rFonts w:eastAsia="Calibri"/>
          <w:bCs/>
          <w:color w:val="000000"/>
          <w:lang w:eastAsia="en-US"/>
        </w:rPr>
        <w:t xml:space="preserve"> </w:t>
      </w:r>
      <w:r w:rsidR="00B25EF2" w:rsidRPr="00B25EF2">
        <w:rPr>
          <w:rFonts w:eastAsia="Calibri"/>
          <w:bCs/>
          <w:color w:val="000000"/>
          <w:lang w:eastAsia="en-US"/>
        </w:rPr>
        <w:t>Тран</w:t>
      </w:r>
      <w:r w:rsidR="00B25EF2">
        <w:rPr>
          <w:rFonts w:eastAsia="Calibri"/>
          <w:bCs/>
          <w:color w:val="000000"/>
          <w:lang w:eastAsia="en-US"/>
        </w:rPr>
        <w:t>с</w:t>
      </w:r>
      <w:r w:rsidR="00B25EF2" w:rsidRPr="00B25EF2">
        <w:rPr>
          <w:rFonts w:eastAsia="Calibri"/>
          <w:bCs/>
          <w:color w:val="000000"/>
          <w:lang w:eastAsia="en-US"/>
        </w:rPr>
        <w:t>дисциплинарные подходы и методы. Учебное пособие дл</w:t>
      </w:r>
      <w:r w:rsidR="00B25EF2">
        <w:rPr>
          <w:rFonts w:eastAsia="Calibri"/>
          <w:bCs/>
          <w:color w:val="000000"/>
          <w:lang w:eastAsia="en-US"/>
        </w:rPr>
        <w:t>я</w:t>
      </w:r>
      <w:r w:rsidR="00B25EF2" w:rsidRPr="00B25EF2">
        <w:rPr>
          <w:rFonts w:eastAsia="Calibri"/>
          <w:bCs/>
          <w:color w:val="000000"/>
          <w:lang w:eastAsia="en-US"/>
        </w:rPr>
        <w:t xml:space="preserve"> бакалавров и магистров. </w:t>
      </w:r>
      <w:r w:rsidR="00B25EF2">
        <w:rPr>
          <w:rFonts w:eastAsia="Calibri"/>
          <w:bCs/>
          <w:color w:val="000000"/>
          <w:lang w:eastAsia="en-US"/>
        </w:rPr>
        <w:t>2017.</w:t>
      </w:r>
      <w:r w:rsidR="00B25EF2" w:rsidRPr="00B25EF2">
        <w:rPr>
          <w:u w:val="single"/>
        </w:rPr>
        <w:t xml:space="preserve"> Режим д</w:t>
      </w:r>
      <w:r>
        <w:rPr>
          <w:u w:val="single"/>
        </w:rPr>
        <w:t xml:space="preserve">оступа: </w:t>
      </w:r>
      <w:hyperlink r:id="rId13" w:history="1">
        <w:r w:rsidRPr="004B0476">
          <w:rPr>
            <w:rStyle w:val="ab"/>
          </w:rPr>
          <w:t>https://biblio-online.ru/book/A51C2690-A018-44C9-A060-79541238B6CE/metodologiya-nauchnyh-issledovaniy-transdi</w:t>
        </w:r>
        <w:r w:rsidRPr="004B0476">
          <w:rPr>
            <w:rStyle w:val="ab"/>
          </w:rPr>
          <w:t>s</w:t>
        </w:r>
        <w:r w:rsidRPr="004B0476">
          <w:rPr>
            <w:rStyle w:val="ab"/>
          </w:rPr>
          <w:t>ciplinarnye-podhody-i-metody</w:t>
        </w:r>
      </w:hyperlink>
    </w:p>
    <w:p w:rsidR="00B25EF2" w:rsidRPr="00B25EF2" w:rsidRDefault="00B25EF2" w:rsidP="00B25EF2">
      <w:pPr>
        <w:keepNext/>
        <w:keepLines/>
        <w:shd w:val="clear" w:color="auto" w:fill="FFFFFF"/>
        <w:ind w:firstLine="709"/>
        <w:jc w:val="both"/>
        <w:outlineLvl w:val="2"/>
        <w:rPr>
          <w:bCs/>
          <w:color w:val="000000"/>
          <w:shd w:val="clear" w:color="auto" w:fill="FFFFFF"/>
          <w:lang w:eastAsia="en-US"/>
        </w:rPr>
      </w:pPr>
      <w:r w:rsidRPr="00B25EF2">
        <w:rPr>
          <w:bCs/>
          <w:color w:val="000000"/>
          <w:shd w:val="clear" w:color="auto" w:fill="FFFFFF"/>
          <w:lang w:eastAsia="en-US"/>
        </w:rPr>
        <w:t>7.1.</w:t>
      </w:r>
      <w:r w:rsidR="00EB2850">
        <w:rPr>
          <w:bCs/>
          <w:color w:val="000000"/>
          <w:shd w:val="clear" w:color="auto" w:fill="FFFFFF"/>
          <w:lang w:eastAsia="en-US"/>
        </w:rPr>
        <w:t>5</w:t>
      </w:r>
      <w:r w:rsidRPr="00B25EF2">
        <w:rPr>
          <w:bCs/>
          <w:color w:val="000000"/>
          <w:shd w:val="clear" w:color="auto" w:fill="FFFFFF"/>
          <w:lang w:eastAsia="en-US"/>
        </w:rPr>
        <w:t xml:space="preserve">. Сверчков В.В. </w:t>
      </w:r>
      <w:hyperlink r:id="rId14" w:history="1">
        <w:r w:rsidRPr="00971567">
          <w:rPr>
            <w:rFonts w:eastAsia="Calibri"/>
            <w:bCs/>
            <w:color w:val="000000"/>
            <w:lang w:eastAsia="en-US"/>
          </w:rPr>
          <w:t>Курс уголовного права. Общая часть в 2-х книгах. Учебник для бакалавриата и магистратуры</w:t>
        </w:r>
      </w:hyperlink>
      <w:r w:rsidRPr="00971567">
        <w:rPr>
          <w:color w:val="000000"/>
          <w:lang w:eastAsia="en-US"/>
        </w:rPr>
        <w:t>.</w:t>
      </w:r>
      <w:r w:rsidRPr="00B25EF2">
        <w:rPr>
          <w:color w:val="000000"/>
          <w:lang w:eastAsia="en-US"/>
        </w:rPr>
        <w:t xml:space="preserve"> - М.: Юрайт, 2016. 372 с. </w:t>
      </w:r>
      <w:r w:rsidRPr="00B25EF2">
        <w:rPr>
          <w:bCs/>
          <w:color w:val="000000"/>
          <w:shd w:val="clear" w:color="auto" w:fill="FFFFFF"/>
          <w:lang w:eastAsia="en-US"/>
        </w:rPr>
        <w:t>Режим доступа:</w:t>
      </w:r>
      <w:hyperlink r:id="rId15" w:anchor="page/2" w:history="1">
        <w:r w:rsidRPr="00B25EF2">
          <w:rPr>
            <w:bCs/>
            <w:color w:val="000000"/>
            <w:u w:val="single"/>
            <w:shd w:val="clear" w:color="auto" w:fill="FFFFFF"/>
            <w:lang w:eastAsia="en-US"/>
          </w:rPr>
          <w:t>https://biblio-online.ru/viewer/23CD4F39-4F76-478C-A9B9-CE7D41E0B</w:t>
        </w:r>
        <w:r w:rsidRPr="00B25EF2">
          <w:rPr>
            <w:bCs/>
            <w:color w:val="000000"/>
            <w:u w:val="single"/>
            <w:shd w:val="clear" w:color="auto" w:fill="FFFFFF"/>
            <w:lang w:eastAsia="en-US"/>
          </w:rPr>
          <w:t>F</w:t>
        </w:r>
        <w:r w:rsidRPr="00B25EF2">
          <w:rPr>
            <w:bCs/>
            <w:color w:val="000000"/>
            <w:u w:val="single"/>
            <w:shd w:val="clear" w:color="auto" w:fill="FFFFFF"/>
            <w:lang w:eastAsia="en-US"/>
          </w:rPr>
          <w:t>95#page/2</w:t>
        </w:r>
      </w:hyperlink>
    </w:p>
    <w:p w:rsidR="00B25EF2" w:rsidRPr="00B25EF2" w:rsidRDefault="00B25EF2" w:rsidP="00B25EF2">
      <w:pPr>
        <w:keepNext/>
        <w:keepLines/>
        <w:shd w:val="clear" w:color="auto" w:fill="FFFFFF"/>
        <w:ind w:firstLine="709"/>
        <w:jc w:val="both"/>
        <w:outlineLvl w:val="2"/>
        <w:rPr>
          <w:bCs/>
          <w:color w:val="000000"/>
          <w:shd w:val="clear" w:color="auto" w:fill="FFFFFF"/>
          <w:lang w:eastAsia="en-US"/>
        </w:rPr>
      </w:pPr>
      <w:r w:rsidRPr="00B25EF2">
        <w:rPr>
          <w:bCs/>
          <w:color w:val="000000"/>
          <w:shd w:val="clear" w:color="auto" w:fill="FFFFFF"/>
          <w:lang w:eastAsia="en-US"/>
        </w:rPr>
        <w:t>7.1.</w:t>
      </w:r>
      <w:r w:rsidR="00EB2850">
        <w:rPr>
          <w:bCs/>
          <w:color w:val="000000"/>
          <w:shd w:val="clear" w:color="auto" w:fill="FFFFFF"/>
          <w:lang w:eastAsia="en-US"/>
        </w:rPr>
        <w:t>6</w:t>
      </w:r>
      <w:r w:rsidRPr="00B25EF2">
        <w:rPr>
          <w:bCs/>
          <w:color w:val="000000"/>
          <w:shd w:val="clear" w:color="auto" w:fill="FFFFFF"/>
          <w:lang w:eastAsia="en-US"/>
        </w:rPr>
        <w:t xml:space="preserve">. Теория государства и права: Курс лекций / Под ред. Н.И. Матузова, А.В. Малько. 3-e изд., перераб. и доп. - М.: Норма: НИЦ Инфра-М, 2012. 640 с. Режим доступа: </w:t>
      </w:r>
    </w:p>
    <w:p w:rsidR="00B25EF2" w:rsidRDefault="00EB2850" w:rsidP="00B25EF2">
      <w:pPr>
        <w:keepNext/>
        <w:keepLines/>
        <w:shd w:val="clear" w:color="auto" w:fill="FFFFFF"/>
        <w:jc w:val="both"/>
        <w:outlineLvl w:val="2"/>
        <w:rPr>
          <w:bCs/>
          <w:color w:val="000000"/>
          <w:shd w:val="clear" w:color="auto" w:fill="FFFFFF"/>
          <w:lang w:eastAsia="en-US"/>
        </w:rPr>
      </w:pPr>
      <w:hyperlink r:id="rId16" w:history="1">
        <w:r w:rsidRPr="004B0476">
          <w:rPr>
            <w:rStyle w:val="ab"/>
            <w:bCs/>
            <w:shd w:val="clear" w:color="auto" w:fill="FFFFFF"/>
            <w:lang w:val="en-US" w:eastAsia="en-US"/>
          </w:rPr>
          <w:t>h</w:t>
        </w:r>
        <w:r w:rsidRPr="004B0476">
          <w:rPr>
            <w:rStyle w:val="ab"/>
            <w:bCs/>
            <w:shd w:val="clear" w:color="auto" w:fill="FFFFFF"/>
            <w:lang w:eastAsia="en-US"/>
          </w:rPr>
          <w:t>ttp://znanium.com/bookrea</w:t>
        </w:r>
        <w:r w:rsidRPr="004B0476">
          <w:rPr>
            <w:rStyle w:val="ab"/>
            <w:bCs/>
            <w:shd w:val="clear" w:color="auto" w:fill="FFFFFF"/>
            <w:lang w:eastAsia="en-US"/>
          </w:rPr>
          <w:t>d</w:t>
        </w:r>
        <w:r w:rsidRPr="004B0476">
          <w:rPr>
            <w:rStyle w:val="ab"/>
            <w:bCs/>
            <w:shd w:val="clear" w:color="auto" w:fill="FFFFFF"/>
            <w:lang w:eastAsia="en-US"/>
          </w:rPr>
          <w:t>2.php?book=357008</w:t>
        </w:r>
      </w:hyperlink>
    </w:p>
    <w:p w:rsidR="00B25EF2" w:rsidRDefault="00EB2850" w:rsidP="00EB285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ascii="Cambria" w:hAnsi="Cambria"/>
          <w:bCs/>
          <w:color w:val="000000"/>
          <w:shd w:val="clear" w:color="auto" w:fill="FFFFFF"/>
          <w:lang w:eastAsia="en-US"/>
        </w:rPr>
        <w:t xml:space="preserve">             </w:t>
      </w:r>
      <w:r w:rsidR="00B25EF2" w:rsidRPr="00B25EF2">
        <w:rPr>
          <w:rFonts w:eastAsia="Calibri"/>
          <w:color w:val="000000"/>
        </w:rPr>
        <w:t>7.1</w:t>
      </w:r>
      <w:r>
        <w:rPr>
          <w:rFonts w:eastAsia="Calibri"/>
          <w:color w:val="000000"/>
        </w:rPr>
        <w:t>.7</w:t>
      </w:r>
      <w:r w:rsidR="00B25EF2" w:rsidRPr="00B25EF2">
        <w:rPr>
          <w:rFonts w:eastAsia="Calibri"/>
          <w:color w:val="000000"/>
        </w:rPr>
        <w:t>.</w:t>
      </w:r>
      <w:r w:rsidR="00B25EF2" w:rsidRPr="00B25EF2">
        <w:rPr>
          <w:rFonts w:eastAsia="Calibri"/>
          <w:color w:val="000000"/>
        </w:rPr>
        <w:tab/>
      </w:r>
      <w:r w:rsidR="00B25EF2" w:rsidRPr="00B25EF2">
        <w:rPr>
          <w:rFonts w:eastAsia="Calibri"/>
          <w:color w:val="000000"/>
          <w:shd w:val="clear" w:color="auto" w:fill="FFFFFF"/>
          <w:lang w:eastAsia="en-US"/>
        </w:rPr>
        <w:t xml:space="preserve">Уголовный процесс: Учебник / А.И. Глушков, А.В. Земскова, В.В. Мельник; Отв. ред. А.В. Гриненко. 3-e изд., перераб. - М.: Норма: НИЦ Инфра-М, 2013. 496 с. Режим доступа: </w:t>
      </w:r>
      <w:hyperlink r:id="rId17" w:history="1">
        <w:r w:rsidR="00270B20" w:rsidRPr="004B0476">
          <w:rPr>
            <w:rStyle w:val="ab"/>
            <w:rFonts w:eastAsia="Calibri"/>
            <w:shd w:val="clear" w:color="auto" w:fill="FFFFFF"/>
            <w:lang w:eastAsia="en-US"/>
          </w:rPr>
          <w:t>http://znanium.com/</w:t>
        </w:r>
        <w:r w:rsidR="00270B20" w:rsidRPr="004B0476">
          <w:rPr>
            <w:rStyle w:val="ab"/>
            <w:rFonts w:eastAsia="Calibri"/>
            <w:shd w:val="clear" w:color="auto" w:fill="FFFFFF"/>
            <w:lang w:eastAsia="en-US"/>
          </w:rPr>
          <w:t>b</w:t>
        </w:r>
        <w:r w:rsidR="00270B20" w:rsidRPr="004B0476">
          <w:rPr>
            <w:rStyle w:val="ab"/>
            <w:rFonts w:eastAsia="Calibri"/>
            <w:shd w:val="clear" w:color="auto" w:fill="FFFFFF"/>
            <w:lang w:eastAsia="en-US"/>
          </w:rPr>
          <w:t>oo</w:t>
        </w:r>
        <w:r w:rsidR="00270B20" w:rsidRPr="004B0476">
          <w:rPr>
            <w:rStyle w:val="ab"/>
            <w:rFonts w:eastAsia="Calibri"/>
            <w:shd w:val="clear" w:color="auto" w:fill="FFFFFF"/>
            <w:lang w:eastAsia="en-US"/>
          </w:rPr>
          <w:t>k</w:t>
        </w:r>
        <w:r w:rsidR="00270B20" w:rsidRPr="004B0476">
          <w:rPr>
            <w:rStyle w:val="ab"/>
            <w:rFonts w:eastAsia="Calibri"/>
            <w:shd w:val="clear" w:color="auto" w:fill="FFFFFF"/>
            <w:lang w:eastAsia="en-US"/>
          </w:rPr>
          <w:t>read2.php?book=376845</w:t>
        </w:r>
      </w:hyperlink>
    </w:p>
    <w:p w:rsidR="00B25EF2" w:rsidRDefault="00B25EF2" w:rsidP="00B25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B25EF2">
        <w:rPr>
          <w:rFonts w:eastAsia="Calibri"/>
          <w:color w:val="000000"/>
        </w:rPr>
        <w:t>7.</w:t>
      </w:r>
      <w:r>
        <w:rPr>
          <w:rFonts w:eastAsia="Calibri"/>
          <w:color w:val="000000"/>
        </w:rPr>
        <w:t>1.</w:t>
      </w:r>
      <w:r w:rsidR="00EB2850">
        <w:rPr>
          <w:rFonts w:eastAsia="Calibri"/>
          <w:color w:val="000000"/>
        </w:rPr>
        <w:t>8</w:t>
      </w:r>
      <w:r w:rsidRPr="00B25EF2">
        <w:rPr>
          <w:rFonts w:eastAsia="Calibri"/>
          <w:color w:val="000000"/>
        </w:rPr>
        <w:t xml:space="preserve">. </w:t>
      </w:r>
      <w:r w:rsidRPr="00B25EF2">
        <w:rPr>
          <w:rFonts w:eastAsia="Calibri"/>
          <w:color w:val="000000"/>
          <w:shd w:val="clear" w:color="auto" w:fill="FFFFFF"/>
          <w:lang w:eastAsia="en-US"/>
        </w:rPr>
        <w:t xml:space="preserve">Юридическая этика: Учебник для вузов / А.С. Кобликов. 3-e изд., изм. - М.: Норма: НИЦ Инфра-М, 2013. 176 с. Режим доступа: </w:t>
      </w:r>
      <w:hyperlink r:id="rId18" w:history="1">
        <w:r w:rsidR="00EB2850" w:rsidRPr="004B0476">
          <w:rPr>
            <w:rStyle w:val="ab"/>
            <w:rFonts w:eastAsia="Calibri"/>
            <w:shd w:val="clear" w:color="auto" w:fill="FFFFFF"/>
            <w:lang w:eastAsia="en-US"/>
          </w:rPr>
          <w:t>http://znanium.com/bookread2.ph</w:t>
        </w:r>
        <w:r w:rsidR="00EB2850" w:rsidRPr="004B0476">
          <w:rPr>
            <w:rStyle w:val="ab"/>
            <w:rFonts w:eastAsia="Calibri"/>
            <w:shd w:val="clear" w:color="auto" w:fill="FFFFFF"/>
            <w:lang w:eastAsia="en-US"/>
          </w:rPr>
          <w:t>p</w:t>
        </w:r>
        <w:r w:rsidR="00EB2850" w:rsidRPr="004B0476">
          <w:rPr>
            <w:rStyle w:val="ab"/>
            <w:rFonts w:eastAsia="Calibri"/>
            <w:shd w:val="clear" w:color="auto" w:fill="FFFFFF"/>
            <w:lang w:eastAsia="en-US"/>
          </w:rPr>
          <w:t>?book=395322</w:t>
        </w:r>
      </w:hyperlink>
    </w:p>
    <w:p w:rsidR="00B25EF2" w:rsidRDefault="00EB2850" w:rsidP="00EB285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</w:rPr>
        <w:t xml:space="preserve">           </w:t>
      </w:r>
      <w:r w:rsidR="00B25EF2" w:rsidRPr="00B25EF2">
        <w:rPr>
          <w:rFonts w:eastAsia="Calibri"/>
          <w:color w:val="000000"/>
          <w:shd w:val="clear" w:color="auto" w:fill="FFFFFF"/>
          <w:lang w:eastAsia="en-US"/>
        </w:rPr>
        <w:t>7.</w:t>
      </w:r>
      <w:r w:rsidR="00B25EF2">
        <w:rPr>
          <w:rFonts w:eastAsia="Calibri"/>
          <w:color w:val="000000"/>
          <w:shd w:val="clear" w:color="auto" w:fill="FFFFFF"/>
          <w:lang w:eastAsia="en-US"/>
        </w:rPr>
        <w:t>1.</w:t>
      </w:r>
      <w:r>
        <w:rPr>
          <w:rFonts w:eastAsia="Calibri"/>
          <w:color w:val="000000"/>
          <w:shd w:val="clear" w:color="auto" w:fill="FFFFFF"/>
          <w:lang w:eastAsia="en-US"/>
        </w:rPr>
        <w:t>9</w:t>
      </w:r>
      <w:r w:rsidR="00B25EF2" w:rsidRPr="00B25EF2">
        <w:rPr>
          <w:rFonts w:eastAsia="Calibri"/>
          <w:color w:val="000000"/>
          <w:shd w:val="clear" w:color="auto" w:fill="FFFFFF"/>
          <w:lang w:eastAsia="en-US"/>
        </w:rPr>
        <w:t xml:space="preserve">. Юридическая психология: Учебник / Еникеев М.И. М.: Юр.норма, НИЦ ИНФРА-М, 2016. 512 с. Режим доступа: </w:t>
      </w:r>
      <w:hyperlink r:id="rId19" w:history="1">
        <w:r w:rsidRPr="004B0476">
          <w:rPr>
            <w:rStyle w:val="ab"/>
            <w:rFonts w:eastAsia="Calibri"/>
            <w:shd w:val="clear" w:color="auto" w:fill="FFFFFF"/>
            <w:lang w:eastAsia="en-US"/>
          </w:rPr>
          <w:t>http://znanium.com/bookread2.php?book</w:t>
        </w:r>
        <w:r w:rsidRPr="004B0476">
          <w:rPr>
            <w:rStyle w:val="ab"/>
            <w:rFonts w:eastAsia="Calibri"/>
            <w:shd w:val="clear" w:color="auto" w:fill="FFFFFF"/>
            <w:lang w:eastAsia="en-US"/>
          </w:rPr>
          <w:t>=</w:t>
        </w:r>
        <w:r w:rsidRPr="004B0476">
          <w:rPr>
            <w:rStyle w:val="ab"/>
            <w:rFonts w:eastAsia="Calibri"/>
            <w:shd w:val="clear" w:color="auto" w:fill="FFFFFF"/>
            <w:lang w:eastAsia="en-US"/>
          </w:rPr>
          <w:t>534796</w:t>
        </w:r>
      </w:hyperlink>
    </w:p>
    <w:p w:rsidR="00EB2850" w:rsidRPr="00B25EF2" w:rsidRDefault="00EB2850" w:rsidP="00B25E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9F061C" w:rsidRPr="00532BAA" w:rsidRDefault="00B25EF2" w:rsidP="00AC32AA">
      <w:pPr>
        <w:pStyle w:val="Style17"/>
        <w:widowControl/>
        <w:tabs>
          <w:tab w:val="left" w:pos="993"/>
        </w:tabs>
        <w:spacing w:line="360" w:lineRule="auto"/>
        <w:jc w:val="both"/>
        <w:rPr>
          <w:rStyle w:val="FontStyle29"/>
          <w:sz w:val="24"/>
        </w:rPr>
      </w:pPr>
      <w:r>
        <w:t xml:space="preserve">            </w:t>
      </w:r>
    </w:p>
    <w:p w:rsidR="00CE184E" w:rsidRDefault="00CE184E" w:rsidP="00AC32A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532BAA">
        <w:rPr>
          <w:b/>
        </w:rPr>
        <w:t>7.2 Дополнительная учебная, научная и методическая литература</w:t>
      </w:r>
    </w:p>
    <w:p w:rsidR="00EA642A" w:rsidRDefault="00EA642A" w:rsidP="00EA642A">
      <w:pPr>
        <w:tabs>
          <w:tab w:val="center" w:pos="4677"/>
          <w:tab w:val="right" w:pos="9355"/>
        </w:tabs>
        <w:ind w:firstLine="709"/>
        <w:jc w:val="both"/>
        <w:rPr>
          <w:rFonts w:eastAsia="Calibri"/>
          <w:color w:val="000000"/>
          <w:lang w:eastAsia="en-US"/>
        </w:rPr>
      </w:pPr>
      <w:r w:rsidRPr="00EA642A">
        <w:rPr>
          <w:rFonts w:eastAsia="Calibri"/>
          <w:color w:val="000000"/>
          <w:shd w:val="clear" w:color="auto" w:fill="FFFFFF"/>
          <w:lang w:eastAsia="en-US"/>
        </w:rPr>
        <w:t>7.2.</w:t>
      </w:r>
      <w:r>
        <w:rPr>
          <w:rFonts w:eastAsia="Calibri"/>
          <w:color w:val="000000"/>
          <w:shd w:val="clear" w:color="auto" w:fill="FFFFFF"/>
          <w:lang w:eastAsia="en-US"/>
        </w:rPr>
        <w:t>2</w:t>
      </w:r>
      <w:r w:rsidRPr="00EA642A">
        <w:rPr>
          <w:rFonts w:eastAsia="Calibri"/>
          <w:color w:val="000000"/>
          <w:shd w:val="clear" w:color="auto" w:fill="FFFFFF"/>
          <w:lang w:eastAsia="en-US"/>
        </w:rPr>
        <w:t>. Сорокотягин И.Н., Сорокотягина Д.А.</w:t>
      </w:r>
      <w:r w:rsidRPr="00EA642A">
        <w:rPr>
          <w:rFonts w:eastAsia="Calibri"/>
          <w:color w:val="000000"/>
        </w:rPr>
        <w:t xml:space="preserve"> </w:t>
      </w:r>
      <w:hyperlink r:id="rId20" w:history="1">
        <w:r w:rsidRPr="00971567">
          <w:rPr>
            <w:rFonts w:eastAsia="Calibri"/>
            <w:color w:val="000000"/>
            <w:lang w:eastAsia="en-US"/>
          </w:rPr>
          <w:t>Юридическая психология. 4-е изд., пер. и доп. Учебник и практикум для академического бакалавриата</w:t>
        </w:r>
      </w:hyperlink>
      <w:r w:rsidRPr="00EA642A">
        <w:rPr>
          <w:rFonts w:eastAsia="Calibri"/>
          <w:bCs/>
          <w:color w:val="000000"/>
          <w:lang w:eastAsia="en-US"/>
        </w:rPr>
        <w:t xml:space="preserve">.  - </w:t>
      </w:r>
      <w:r w:rsidRPr="00EA642A">
        <w:rPr>
          <w:rFonts w:eastAsia="Calibri"/>
          <w:color w:val="000000"/>
        </w:rPr>
        <w:t>М.: Юрайт, 201</w:t>
      </w:r>
      <w:r w:rsidRPr="00EA642A">
        <w:rPr>
          <w:rFonts w:eastAsia="Calibri"/>
          <w:color w:val="000000"/>
          <w:lang w:eastAsia="en-US"/>
        </w:rPr>
        <w:t>7</w:t>
      </w:r>
      <w:r w:rsidRPr="00EA642A">
        <w:rPr>
          <w:rFonts w:eastAsia="Calibri"/>
          <w:color w:val="000000"/>
        </w:rPr>
        <w:t xml:space="preserve">. </w:t>
      </w:r>
      <w:r w:rsidRPr="00EA642A">
        <w:rPr>
          <w:rFonts w:eastAsia="Calibri"/>
          <w:color w:val="000000"/>
          <w:lang w:eastAsia="en-US"/>
        </w:rPr>
        <w:t>360</w:t>
      </w:r>
      <w:r w:rsidRPr="00EA642A">
        <w:rPr>
          <w:rFonts w:eastAsia="Calibri"/>
          <w:color w:val="000000"/>
        </w:rPr>
        <w:t xml:space="preserve"> с. </w:t>
      </w:r>
      <w:r w:rsidRPr="00EA642A">
        <w:rPr>
          <w:rFonts w:eastAsia="Calibri"/>
          <w:color w:val="000000"/>
          <w:lang w:eastAsia="en-US"/>
        </w:rPr>
        <w:t xml:space="preserve">Режим доступа: </w:t>
      </w:r>
      <w:hyperlink r:id="rId21" w:history="1">
        <w:r w:rsidR="00EB2850" w:rsidRPr="004B0476">
          <w:rPr>
            <w:rStyle w:val="ab"/>
            <w:rFonts w:eastAsia="Calibri"/>
            <w:lang w:eastAsia="en-US"/>
          </w:rPr>
          <w:t>https://biblio-online.ru/viewer/83436326-8555-48D8-8E35-154512F0F</w:t>
        </w:r>
        <w:r w:rsidR="00EB2850" w:rsidRPr="004B0476">
          <w:rPr>
            <w:rStyle w:val="ab"/>
            <w:rFonts w:eastAsia="Calibri"/>
            <w:lang w:eastAsia="en-US"/>
          </w:rPr>
          <w:t>D</w:t>
        </w:r>
        <w:r w:rsidR="00EB2850" w:rsidRPr="004B0476">
          <w:rPr>
            <w:rStyle w:val="ab"/>
            <w:rFonts w:eastAsia="Calibri"/>
            <w:lang w:eastAsia="en-US"/>
          </w:rPr>
          <w:t>D9#page/2</w:t>
        </w:r>
      </w:hyperlink>
    </w:p>
    <w:p w:rsidR="00EB2850" w:rsidRPr="00EA642A" w:rsidRDefault="00EB2850" w:rsidP="00EA642A">
      <w:pPr>
        <w:tabs>
          <w:tab w:val="center" w:pos="4677"/>
          <w:tab w:val="right" w:pos="9355"/>
        </w:tabs>
        <w:ind w:firstLine="709"/>
        <w:jc w:val="both"/>
        <w:rPr>
          <w:rFonts w:eastAsia="Calibri"/>
        </w:rPr>
      </w:pPr>
    </w:p>
    <w:p w:rsidR="00EA642A" w:rsidRPr="00EA642A" w:rsidRDefault="00EA642A" w:rsidP="00EA642A">
      <w:pPr>
        <w:tabs>
          <w:tab w:val="center" w:pos="4677"/>
          <w:tab w:val="right" w:pos="9355"/>
        </w:tabs>
        <w:ind w:firstLine="709"/>
        <w:jc w:val="both"/>
        <w:rPr>
          <w:rFonts w:eastAsia="Calibri"/>
        </w:rPr>
      </w:pPr>
    </w:p>
    <w:p w:rsidR="00EA642A" w:rsidRPr="00EA642A" w:rsidRDefault="00EA642A" w:rsidP="00EA642A">
      <w:pPr>
        <w:ind w:firstLine="709"/>
        <w:jc w:val="both"/>
        <w:rPr>
          <w:rFonts w:eastAsia="Calibri"/>
          <w:b/>
          <w:spacing w:val="-2"/>
        </w:rPr>
      </w:pPr>
      <w:r w:rsidRPr="00EA642A">
        <w:rPr>
          <w:rFonts w:eastAsia="Calibri"/>
          <w:b/>
          <w:spacing w:val="-2"/>
        </w:rPr>
        <w:t>7.3 Ресурсы сети Интернет:</w:t>
      </w:r>
    </w:p>
    <w:p w:rsidR="00EA642A" w:rsidRPr="00EA642A" w:rsidRDefault="00EA642A" w:rsidP="00EA642A">
      <w:pPr>
        <w:ind w:firstLine="709"/>
        <w:jc w:val="both"/>
        <w:rPr>
          <w:rFonts w:eastAsia="Calibri"/>
          <w:color w:val="000000"/>
          <w:lang w:eastAsia="en-US"/>
        </w:rPr>
      </w:pPr>
      <w:r w:rsidRPr="00EA642A">
        <w:rPr>
          <w:rFonts w:eastAsia="Calibri"/>
          <w:color w:val="000000"/>
        </w:rPr>
        <w:t xml:space="preserve">7.3.1.  </w:t>
      </w:r>
      <w:r w:rsidRPr="00EA642A">
        <w:rPr>
          <w:rFonts w:eastAsia="Calibri"/>
          <w:color w:val="000000"/>
          <w:lang w:eastAsia="en-US"/>
        </w:rPr>
        <w:t xml:space="preserve">Электронно-библиотечная система Издательства «Лань» - </w:t>
      </w:r>
      <w:r w:rsidRPr="00EA642A">
        <w:rPr>
          <w:rFonts w:eastAsia="Calibri"/>
          <w:color w:val="000000"/>
          <w:lang w:val="en-US" w:eastAsia="en-US"/>
        </w:rPr>
        <w:t>e</w:t>
      </w:r>
      <w:r w:rsidRPr="00EA642A">
        <w:rPr>
          <w:rFonts w:eastAsia="Calibri"/>
          <w:color w:val="000000"/>
          <w:lang w:eastAsia="en-US"/>
        </w:rPr>
        <w:t>.</w:t>
      </w:r>
      <w:r w:rsidRPr="00EA642A">
        <w:rPr>
          <w:rFonts w:eastAsia="Calibri"/>
          <w:color w:val="000000"/>
          <w:lang w:val="en-US" w:eastAsia="en-US"/>
        </w:rPr>
        <w:t>lanbook</w:t>
      </w:r>
      <w:r w:rsidRPr="00EA642A">
        <w:rPr>
          <w:rFonts w:eastAsia="Calibri"/>
          <w:color w:val="000000"/>
          <w:lang w:eastAsia="en-US"/>
        </w:rPr>
        <w:t>.</w:t>
      </w:r>
      <w:r w:rsidRPr="00EA642A">
        <w:rPr>
          <w:rFonts w:eastAsia="Calibri"/>
          <w:color w:val="000000"/>
          <w:lang w:val="en-US" w:eastAsia="en-US"/>
        </w:rPr>
        <w:t>com</w:t>
      </w:r>
    </w:p>
    <w:p w:rsidR="00EA642A" w:rsidRPr="00EA642A" w:rsidRDefault="00EA642A" w:rsidP="00EA642A">
      <w:pPr>
        <w:ind w:firstLine="709"/>
        <w:jc w:val="both"/>
        <w:rPr>
          <w:rFonts w:eastAsia="Calibri"/>
          <w:color w:val="000000"/>
          <w:lang w:eastAsia="en-US"/>
        </w:rPr>
      </w:pPr>
      <w:r w:rsidRPr="00EA642A">
        <w:rPr>
          <w:rFonts w:eastAsia="Calibri"/>
          <w:color w:val="000000"/>
        </w:rPr>
        <w:t xml:space="preserve">7.3.2. </w:t>
      </w:r>
      <w:r w:rsidRPr="00EA642A">
        <w:rPr>
          <w:rFonts w:eastAsia="Calibri"/>
          <w:color w:val="000000"/>
          <w:lang w:eastAsia="en-US"/>
        </w:rPr>
        <w:t>Электронно-библиотечная система «</w:t>
      </w:r>
      <w:r w:rsidRPr="00EA642A">
        <w:rPr>
          <w:rFonts w:eastAsia="Calibri"/>
          <w:color w:val="000000"/>
          <w:lang w:val="en-US" w:eastAsia="en-US"/>
        </w:rPr>
        <w:t>Znanium</w:t>
      </w:r>
      <w:r w:rsidRPr="00EA642A">
        <w:rPr>
          <w:rFonts w:eastAsia="Calibri"/>
          <w:color w:val="000000"/>
          <w:lang w:eastAsia="en-US"/>
        </w:rPr>
        <w:t>.</w:t>
      </w:r>
      <w:r w:rsidRPr="00EA642A">
        <w:rPr>
          <w:rFonts w:eastAsia="Calibri"/>
          <w:color w:val="000000"/>
          <w:lang w:val="en-US" w:eastAsia="en-US"/>
        </w:rPr>
        <w:t>com</w:t>
      </w:r>
      <w:r w:rsidRPr="00EA642A">
        <w:rPr>
          <w:rFonts w:eastAsia="Calibri"/>
          <w:color w:val="000000"/>
          <w:lang w:eastAsia="en-US"/>
        </w:rPr>
        <w:t>»</w:t>
      </w:r>
    </w:p>
    <w:p w:rsidR="00EA642A" w:rsidRPr="00EA642A" w:rsidRDefault="00EA642A" w:rsidP="00EA642A">
      <w:pPr>
        <w:ind w:firstLine="709"/>
        <w:jc w:val="both"/>
        <w:rPr>
          <w:rFonts w:eastAsia="Calibri"/>
          <w:color w:val="000000"/>
          <w:lang w:eastAsia="en-US"/>
        </w:rPr>
      </w:pPr>
      <w:r w:rsidRPr="00EA642A">
        <w:rPr>
          <w:rFonts w:eastAsia="Calibri"/>
          <w:color w:val="000000"/>
        </w:rPr>
        <w:t xml:space="preserve">7.3.3. </w:t>
      </w:r>
      <w:r w:rsidRPr="00EA642A">
        <w:rPr>
          <w:rFonts w:eastAsia="Calibri"/>
          <w:color w:val="000000"/>
          <w:lang w:eastAsia="en-US"/>
        </w:rPr>
        <w:t xml:space="preserve">Электронно-библиотечная система Издательства «Юрайт» - </w:t>
      </w:r>
      <w:hyperlink r:id="rId22" w:history="1">
        <w:r w:rsidRPr="00EA642A">
          <w:rPr>
            <w:rFonts w:eastAsia="Calibri"/>
            <w:color w:val="000000"/>
            <w:u w:val="single"/>
            <w:lang w:eastAsia="en-US"/>
          </w:rPr>
          <w:t>http://biblio-online.ru</w:t>
        </w:r>
      </w:hyperlink>
    </w:p>
    <w:p w:rsidR="00EA642A" w:rsidRPr="00EA642A" w:rsidRDefault="00EA642A" w:rsidP="00EA642A">
      <w:pPr>
        <w:ind w:firstLine="709"/>
        <w:jc w:val="both"/>
        <w:rPr>
          <w:rFonts w:eastAsia="Calibri"/>
          <w:color w:val="000000"/>
          <w:lang w:eastAsia="en-US"/>
        </w:rPr>
      </w:pPr>
      <w:r w:rsidRPr="00EA642A">
        <w:rPr>
          <w:rFonts w:eastAsia="Calibri"/>
          <w:color w:val="000000"/>
          <w:lang w:eastAsia="en-US"/>
        </w:rPr>
        <w:t>7.3.4. Электронная коллекция книг «</w:t>
      </w:r>
      <w:r w:rsidRPr="00EA642A">
        <w:rPr>
          <w:rFonts w:eastAsia="Calibri"/>
          <w:color w:val="000000"/>
          <w:lang w:val="en-US" w:eastAsia="en-US"/>
        </w:rPr>
        <w:t>MyiLibrary</w:t>
      </w:r>
      <w:r w:rsidRPr="00EA642A">
        <w:rPr>
          <w:rFonts w:eastAsia="Calibri"/>
          <w:color w:val="000000"/>
          <w:lang w:eastAsia="en-US"/>
        </w:rPr>
        <w:t xml:space="preserve">» - </w:t>
      </w:r>
      <w:hyperlink r:id="rId23" w:history="1">
        <w:r w:rsidRPr="00EA642A">
          <w:rPr>
            <w:rFonts w:eastAsia="Calibri"/>
            <w:color w:val="000000"/>
            <w:lang w:val="en-US" w:eastAsia="en-US"/>
          </w:rPr>
          <w:t>http</w:t>
        </w:r>
        <w:r w:rsidRPr="00EA642A">
          <w:rPr>
            <w:rFonts w:eastAsia="Calibri"/>
            <w:color w:val="000000"/>
            <w:lang w:eastAsia="en-US"/>
          </w:rPr>
          <w:t>://</w:t>
        </w:r>
        <w:r w:rsidRPr="00EA642A">
          <w:rPr>
            <w:rFonts w:eastAsia="Calibri"/>
            <w:color w:val="000000"/>
            <w:lang w:val="en-US" w:eastAsia="en-US"/>
          </w:rPr>
          <w:t>lib</w:t>
        </w:r>
        <w:r w:rsidRPr="00EA642A">
          <w:rPr>
            <w:rFonts w:eastAsia="Calibri"/>
            <w:color w:val="000000"/>
            <w:lang w:eastAsia="en-US"/>
          </w:rPr>
          <w:t>.</w:t>
        </w:r>
        <w:r w:rsidRPr="00EA642A">
          <w:rPr>
            <w:rFonts w:eastAsia="Calibri"/>
            <w:color w:val="000000"/>
            <w:lang w:val="en-US" w:eastAsia="en-US"/>
          </w:rPr>
          <w:t>myilibrary</w:t>
        </w:r>
        <w:r w:rsidRPr="00EA642A">
          <w:rPr>
            <w:rFonts w:eastAsia="Calibri"/>
            <w:color w:val="000000"/>
            <w:lang w:eastAsia="en-US"/>
          </w:rPr>
          <w:t>.</w:t>
        </w:r>
        <w:r w:rsidRPr="00EA642A">
          <w:rPr>
            <w:rFonts w:eastAsia="Calibri"/>
            <w:color w:val="000000"/>
            <w:lang w:val="en-US" w:eastAsia="en-US"/>
          </w:rPr>
          <w:t>com</w:t>
        </w:r>
        <w:r w:rsidRPr="00EA642A">
          <w:rPr>
            <w:rFonts w:eastAsia="Calibri"/>
            <w:color w:val="000000"/>
            <w:lang w:eastAsia="en-US"/>
          </w:rPr>
          <w:t>/</w:t>
        </w:r>
      </w:hyperlink>
    </w:p>
    <w:p w:rsidR="00EA642A" w:rsidRPr="00EA642A" w:rsidRDefault="00EA642A" w:rsidP="00EA642A">
      <w:pPr>
        <w:ind w:firstLine="709"/>
        <w:jc w:val="both"/>
        <w:rPr>
          <w:rFonts w:eastAsia="Calibri"/>
        </w:rPr>
      </w:pPr>
    </w:p>
    <w:p w:rsidR="00BA6691" w:rsidRPr="00532BAA" w:rsidRDefault="00BA6691" w:rsidP="00532BAA">
      <w:pPr>
        <w:spacing w:line="360" w:lineRule="auto"/>
        <w:ind w:firstLine="709"/>
        <w:jc w:val="center"/>
        <w:rPr>
          <w:b/>
          <w:bCs/>
          <w:lang w:eastAsia="en-US"/>
        </w:rPr>
      </w:pPr>
      <w:r w:rsidRPr="00532BAA">
        <w:rPr>
          <w:b/>
        </w:rPr>
        <w:lastRenderedPageBreak/>
        <w:t>8. Перечень информационных технологий, используемых при проведении практики</w:t>
      </w:r>
    </w:p>
    <w:p w:rsidR="00651336" w:rsidRPr="00532BAA" w:rsidRDefault="00BA6691" w:rsidP="00651336">
      <w:pPr>
        <w:pStyle w:val="a5"/>
        <w:spacing w:line="360" w:lineRule="auto"/>
      </w:pPr>
      <w:r w:rsidRPr="00532BAA">
        <w:t>1</w:t>
      </w:r>
      <w:r w:rsidR="00651336" w:rsidRPr="00532BAA">
        <w:t xml:space="preserve">1. Microsoft Office 2003-2010 </w:t>
      </w:r>
    </w:p>
    <w:p w:rsidR="00651336" w:rsidRPr="00532BAA" w:rsidRDefault="00651336" w:rsidP="00651336">
      <w:pPr>
        <w:pStyle w:val="a5"/>
        <w:spacing w:line="360" w:lineRule="auto"/>
      </w:pPr>
      <w:r w:rsidRPr="00532BAA">
        <w:t xml:space="preserve">2. Microsoft Project 2003-2007 СПС (справочно-правовые системы) 13 </w:t>
      </w:r>
    </w:p>
    <w:p w:rsidR="00651336" w:rsidRPr="00532BAA" w:rsidRDefault="00651336" w:rsidP="00651336">
      <w:pPr>
        <w:pStyle w:val="a5"/>
        <w:spacing w:line="360" w:lineRule="auto"/>
      </w:pPr>
      <w:r w:rsidRPr="00532BAA">
        <w:t xml:space="preserve">3. </w:t>
      </w:r>
      <w:r>
        <w:t xml:space="preserve">СПС </w:t>
      </w:r>
      <w:r w:rsidRPr="00532BAA">
        <w:t xml:space="preserve">Консультант Плюс </w:t>
      </w:r>
    </w:p>
    <w:p w:rsidR="00651336" w:rsidRPr="00532BAA" w:rsidRDefault="00651336" w:rsidP="00651336">
      <w:pPr>
        <w:pStyle w:val="a5"/>
        <w:spacing w:line="360" w:lineRule="auto"/>
      </w:pPr>
      <w:r>
        <w:t>4.СПС Гарант</w:t>
      </w:r>
    </w:p>
    <w:p w:rsidR="00CE184E" w:rsidRPr="00532BAA" w:rsidRDefault="00CE184E" w:rsidP="00651336">
      <w:pPr>
        <w:pStyle w:val="a5"/>
        <w:spacing w:line="360" w:lineRule="auto"/>
      </w:pPr>
    </w:p>
    <w:p w:rsidR="00CE184E" w:rsidRPr="00532BAA" w:rsidRDefault="00CE184E" w:rsidP="00813303">
      <w:pPr>
        <w:spacing w:line="360" w:lineRule="auto"/>
        <w:jc w:val="center"/>
        <w:rPr>
          <w:b/>
          <w:lang w:eastAsia="en-US"/>
        </w:rPr>
      </w:pPr>
      <w:r w:rsidRPr="00532BAA">
        <w:rPr>
          <w:b/>
          <w:lang w:eastAsia="en-US"/>
        </w:rPr>
        <w:t>9. Материально-техническое обеспечение практики</w:t>
      </w:r>
    </w:p>
    <w:p w:rsidR="001921B8" w:rsidRPr="00532BAA" w:rsidRDefault="001921B8" w:rsidP="00AC32AA">
      <w:pPr>
        <w:spacing w:line="360" w:lineRule="auto"/>
        <w:ind w:firstLine="357"/>
        <w:jc w:val="both"/>
      </w:pPr>
      <w:r w:rsidRPr="00532BAA">
        <w:t>1. Аудиторная база</w:t>
      </w:r>
      <w:r w:rsidR="001C39EA" w:rsidRPr="00532BAA">
        <w:t xml:space="preserve">- учебные аудитории для проведения лекционных, семинарских занятий;  </w:t>
      </w:r>
    </w:p>
    <w:p w:rsidR="001921B8" w:rsidRPr="00532BAA" w:rsidRDefault="001921B8" w:rsidP="00AC32AA">
      <w:pPr>
        <w:spacing w:line="360" w:lineRule="auto"/>
        <w:ind w:firstLine="357"/>
        <w:jc w:val="both"/>
      </w:pPr>
      <w:r w:rsidRPr="00532BAA">
        <w:t>2. Компьютеры</w:t>
      </w:r>
      <w:r w:rsidR="001C39EA" w:rsidRPr="00532BAA">
        <w:t>-  компьютерная техника с подключением к Интернету.</w:t>
      </w:r>
    </w:p>
    <w:p w:rsidR="001C39EA" w:rsidRPr="00532BAA" w:rsidRDefault="001921B8" w:rsidP="00AC32AA">
      <w:pPr>
        <w:spacing w:line="360" w:lineRule="auto"/>
        <w:ind w:firstLine="357"/>
        <w:jc w:val="both"/>
        <w:rPr>
          <w:lang w:eastAsia="en-US"/>
        </w:rPr>
      </w:pPr>
      <w:r w:rsidRPr="00532BAA">
        <w:t>3. Проекторы</w:t>
      </w:r>
      <w:r w:rsidR="001C39EA" w:rsidRPr="00532BAA">
        <w:t>- комплект демонстрационного оборудования и приборов для сопровождения лекций;  мультимедиа – проектор, видеомагнитофон, киноаппарат для показа видео- и кинофильмов</w:t>
      </w:r>
    </w:p>
    <w:p w:rsidR="001921B8" w:rsidRPr="00532BAA" w:rsidRDefault="001C39EA" w:rsidP="00AC32AA">
      <w:pPr>
        <w:spacing w:line="360" w:lineRule="auto"/>
        <w:jc w:val="both"/>
      </w:pPr>
      <w:r w:rsidRPr="00532BAA">
        <w:t xml:space="preserve">     </w:t>
      </w:r>
      <w:r w:rsidR="001921B8" w:rsidRPr="00532BAA">
        <w:t>4. Методическое обеспечение дисциплины</w:t>
      </w:r>
    </w:p>
    <w:p w:rsidR="001921B8" w:rsidRPr="00532BAA" w:rsidRDefault="001921B8" w:rsidP="00AC32AA">
      <w:pPr>
        <w:spacing w:line="360" w:lineRule="auto"/>
        <w:ind w:firstLine="357"/>
        <w:jc w:val="both"/>
      </w:pPr>
      <w:r w:rsidRPr="00532BAA">
        <w:t>5. Информационное обеспечение дисциплины</w:t>
      </w:r>
    </w:p>
    <w:p w:rsidR="00CE184E" w:rsidRPr="00532BAA" w:rsidRDefault="00CE184E" w:rsidP="00AC32AA">
      <w:pPr>
        <w:pStyle w:val="a5"/>
        <w:spacing w:line="360" w:lineRule="auto"/>
        <w:jc w:val="both"/>
      </w:pPr>
    </w:p>
    <w:p w:rsidR="00CE184E" w:rsidRPr="00532BAA" w:rsidRDefault="00CE184E" w:rsidP="00532BAA">
      <w:pPr>
        <w:spacing w:line="360" w:lineRule="auto"/>
        <w:jc w:val="center"/>
        <w:rPr>
          <w:b/>
          <w:bCs/>
        </w:rPr>
      </w:pPr>
      <w:r w:rsidRPr="00532BAA">
        <w:rPr>
          <w:b/>
          <w:bCs/>
        </w:rPr>
        <w:t>10. Оценочные средства и методики их применения</w:t>
      </w:r>
    </w:p>
    <w:p w:rsidR="00CE184E" w:rsidRPr="00532BAA" w:rsidRDefault="00CE184E" w:rsidP="00532BAA">
      <w:pPr>
        <w:spacing w:line="360" w:lineRule="auto"/>
        <w:rPr>
          <w:b/>
          <w:bCs/>
        </w:rPr>
      </w:pPr>
    </w:p>
    <w:p w:rsidR="00061BD2" w:rsidRPr="00532BAA" w:rsidRDefault="00061BD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Научно-исследовательская практика счита</w:t>
      </w:r>
      <w:r w:rsidR="00971567">
        <w:t>ется завершенной при выполнении</w:t>
      </w:r>
      <w:r w:rsidR="00813303">
        <w:t xml:space="preserve"> </w:t>
      </w:r>
      <w:r w:rsidRPr="00532BAA">
        <w:t>магистр</w:t>
      </w:r>
      <w:r w:rsidR="00971567">
        <w:t>антом</w:t>
      </w:r>
      <w:r w:rsidRPr="00532BAA">
        <w:t xml:space="preserve"> всех требований программы практики. Формой итогового контроля может быть дифференцированный зачёт. </w:t>
      </w:r>
    </w:p>
    <w:p w:rsidR="00CE184E" w:rsidRPr="00532BAA" w:rsidRDefault="00061BD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Магистр</w:t>
      </w:r>
      <w:r w:rsidR="00971567">
        <w:t>анты</w:t>
      </w:r>
      <w:r w:rsidRPr="00532BAA">
        <w:t xml:space="preserve"> оцениваются по итогам всех видов деятельности при наличии документации по практике.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По результатам научно-исследовательской практики магистрант получает дифференцированную оценку, которая складывается из следующих показателей: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- оценка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</w:t>
      </w:r>
      <w:r w:rsidR="00813303">
        <w:t>их перед современным юристом</w:t>
      </w:r>
      <w:r w:rsidRPr="00532BAA">
        <w:t xml:space="preserve">); </w:t>
      </w:r>
    </w:p>
    <w:p w:rsidR="00717726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- оценка умений планировать свою деятельность</w:t>
      </w:r>
      <w:r w:rsidR="00717726">
        <w:t>;</w:t>
      </w:r>
      <w:r w:rsidRPr="00532BAA">
        <w:t xml:space="preserve">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- оценка исследовательской деятельности магист</w:t>
      </w:r>
      <w:r w:rsidR="00813303">
        <w:t>ранта (</w:t>
      </w:r>
      <w:r w:rsidRPr="00532BAA">
        <w:t>степень самостоятельности, качеств</w:t>
      </w:r>
      <w:r w:rsidR="00813303">
        <w:t>о обработки полученных данных</w:t>
      </w:r>
      <w:r w:rsidRPr="00532BAA">
        <w:t xml:space="preserve">); </w:t>
      </w:r>
    </w:p>
    <w:p w:rsidR="00813303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- оценка опубликованных результатов научно-исследовательской работы студента;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- оценка работы магистранта над повышением своего профессионального уровня;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lastRenderedPageBreak/>
        <w:t xml:space="preserve">- оцениваются личностные качества магистранта (культура общения, уровень интеллектуального, нравственного развития и др.); </w:t>
      </w:r>
    </w:p>
    <w:p w:rsidR="007C6032" w:rsidRPr="00532BAA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 xml:space="preserve">- оценка способности студента аргументировано обосновать и доказать собственную точку зрения на ту или иную научную проблематику; </w:t>
      </w:r>
    </w:p>
    <w:p w:rsidR="00CE184E" w:rsidRDefault="007C6032" w:rsidP="00532BAA">
      <w:pPr>
        <w:tabs>
          <w:tab w:val="right" w:leader="underscore" w:pos="9639"/>
        </w:tabs>
        <w:spacing w:line="360" w:lineRule="auto"/>
        <w:ind w:firstLine="567"/>
        <w:jc w:val="both"/>
      </w:pPr>
      <w:r w:rsidRPr="00532BAA">
        <w:t>- оценка отношения к практике, к выполнению поручений руководителя.</w:t>
      </w:r>
    </w:p>
    <w:p w:rsidR="00577040" w:rsidRPr="00577040" w:rsidRDefault="00577040" w:rsidP="00577040">
      <w:pPr>
        <w:pStyle w:val="aa"/>
        <w:numPr>
          <w:ilvl w:val="1"/>
          <w:numId w:val="2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ПРОИЗВОДСТВЕННОЙ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____</w:t>
      </w: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7040">
        <w:rPr>
          <w:rFonts w:ascii="Times New Roman" w:hAnsi="Times New Roman"/>
          <w:b/>
          <w:sz w:val="24"/>
          <w:szCs w:val="24"/>
          <w:u w:val="single"/>
        </w:rPr>
        <w:t>Тип: Научно-исследовательская</w:t>
      </w:r>
    </w:p>
    <w:p w:rsidR="00EA642A" w:rsidRDefault="00EA642A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5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26"/>
        <w:gridCol w:w="2126"/>
        <w:gridCol w:w="1843"/>
        <w:gridCol w:w="1843"/>
      </w:tblGrid>
      <w:tr w:rsidR="00A72973" w:rsidRPr="007A4F80" w:rsidTr="00AE5362">
        <w:trPr>
          <w:tblCellSpacing w:w="0" w:type="dxa"/>
        </w:trPr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973" w:rsidRPr="001F3F76" w:rsidRDefault="00A72973" w:rsidP="00AE5362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>Формируемые компетенции</w:t>
            </w:r>
          </w:p>
          <w:p w:rsidR="00A72973" w:rsidRPr="001F3F76" w:rsidRDefault="00A72973" w:rsidP="00AE5362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>с указанием кода компетенции</w:t>
            </w:r>
          </w:p>
          <w:p w:rsidR="00A72973" w:rsidRPr="001F3F76" w:rsidRDefault="00A72973" w:rsidP="00AE5362">
            <w:pPr>
              <w:ind w:right="141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973" w:rsidRPr="001F3F76" w:rsidRDefault="00A72973" w:rsidP="00AE5362">
            <w:pPr>
              <w:contextualSpacing/>
              <w:rPr>
                <w:b/>
                <w:bCs/>
              </w:rPr>
            </w:pPr>
            <w:r w:rsidRPr="001F3F76">
              <w:rPr>
                <w:b/>
                <w:bCs/>
              </w:rPr>
              <w:t xml:space="preserve">Планируемые результаты обучения </w:t>
            </w:r>
          </w:p>
          <w:p w:rsidR="00A72973" w:rsidRPr="007A4F80" w:rsidRDefault="00A72973" w:rsidP="00AE5362">
            <w:pPr>
              <w:ind w:right="141"/>
              <w:rPr>
                <w:b/>
              </w:rPr>
            </w:pPr>
            <w:r w:rsidRPr="001F3F76">
              <w:rPr>
                <w:b/>
                <w:bCs/>
              </w:rPr>
              <w:t>при прохождении практики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A72973" w:rsidRPr="00A72973" w:rsidRDefault="00A72973" w:rsidP="00A72973">
            <w:pPr>
              <w:rPr>
                <w:sz w:val="22"/>
                <w:szCs w:val="22"/>
              </w:rPr>
            </w:pPr>
            <w:r w:rsidRPr="00A72973">
              <w:rPr>
                <w:sz w:val="22"/>
                <w:szCs w:val="22"/>
              </w:rPr>
              <w:t xml:space="preserve">Наименование </w:t>
            </w:r>
          </w:p>
          <w:p w:rsidR="00A72973" w:rsidRPr="001F3F76" w:rsidRDefault="00A72973" w:rsidP="00A72973">
            <w:pPr>
              <w:contextualSpacing/>
              <w:rPr>
                <w:b/>
                <w:bCs/>
              </w:rPr>
            </w:pPr>
            <w:r w:rsidRPr="00A72973">
              <w:rPr>
                <w:sz w:val="22"/>
                <w:szCs w:val="22"/>
              </w:rPr>
              <w:t>оценочного средства</w:t>
            </w:r>
          </w:p>
        </w:tc>
      </w:tr>
      <w:tr w:rsidR="00A72973" w:rsidRPr="007A4F80" w:rsidTr="00AE5362">
        <w:trPr>
          <w:tblCellSpacing w:w="0" w:type="dxa"/>
        </w:trPr>
        <w:tc>
          <w:tcPr>
            <w:tcW w:w="2115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E5362">
            <w:pPr>
              <w:ind w:right="141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E5362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Составляющие компетенции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A72973" w:rsidRPr="007A4F80" w:rsidRDefault="00A72973" w:rsidP="00AE5362">
            <w:pPr>
              <w:ind w:right="141"/>
              <w:jc w:val="both"/>
              <w:rPr>
                <w:b/>
              </w:rPr>
            </w:pPr>
          </w:p>
        </w:tc>
      </w:tr>
      <w:tr w:rsidR="00A72973" w:rsidRPr="007A4F80" w:rsidTr="00AE5362">
        <w:trPr>
          <w:trHeight w:val="919"/>
          <w:tblCellSpacing w:w="0" w:type="dxa"/>
        </w:trPr>
        <w:tc>
          <w:tcPr>
            <w:tcW w:w="21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знания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 xml:space="preserve">умения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 xml:space="preserve">владение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2973" w:rsidRPr="001F3F76" w:rsidRDefault="00A72973" w:rsidP="00A72973">
            <w:pPr>
              <w:contextualSpacing/>
              <w:rPr>
                <w:b/>
                <w:bCs/>
              </w:rPr>
            </w:pPr>
          </w:p>
        </w:tc>
      </w:tr>
      <w:tr w:rsidR="00A72973" w:rsidRPr="007A4F80" w:rsidTr="00A72973">
        <w:trPr>
          <w:tblCellSpacing w:w="0" w:type="dxa"/>
        </w:trPr>
        <w:tc>
          <w:tcPr>
            <w:tcW w:w="82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rPr>
                <w:b/>
              </w:rPr>
            </w:pPr>
            <w:r w:rsidRPr="007A4F80">
              <w:rPr>
                <w:b/>
              </w:rPr>
              <w:t xml:space="preserve">                                                             Общекультурные  компетенции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A72973" w:rsidP="00A72973">
            <w:pPr>
              <w:ind w:right="141"/>
              <w:rPr>
                <w:b/>
              </w:rPr>
            </w:pP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ОК-1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 xml:space="preserve">-основ правового регулирования общественных отношений; 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-наиболее дискуссионные проблемы в области противодействия коррупции;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системы защиты публичного интереса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анализировать основные направления развития теоретико-правовой мысли и актуальные проблемы правотворчества;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-  правоприменения и правоохранительной деятельности; 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- давать реальную оценку современной государственно-правовой действительности и применять теоретические знания в процессе осмысления перспектив развития правовой системы общества и </w:t>
            </w:r>
            <w:r w:rsidRPr="007A4F80">
              <w:lastRenderedPageBreak/>
              <w:t>профессионального правосознания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lastRenderedPageBreak/>
              <w:t>-опытом  методологической и категориальной основой юридических наук;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 навыками самостоятельных правовых исследований;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основными источниками теоретико-правовой мысли;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навыками обсуждения проблем коррупционного поведения;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методами его предупреждения, выявления и пресечения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ОК-2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способен добросовестно исполнять профессиональные обязанности, соблюдать принципы этики юриста</w:t>
            </w: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tabs>
                <w:tab w:val="left" w:pos="0"/>
              </w:tabs>
              <w:ind w:right="141"/>
            </w:pPr>
            <w:r w:rsidRPr="007A4F80">
              <w:t>- основ расчета этической составляющей норм права;</w:t>
            </w:r>
          </w:p>
          <w:p w:rsidR="00A72973" w:rsidRPr="007A4F80" w:rsidRDefault="00A72973" w:rsidP="00A72973">
            <w:pPr>
              <w:tabs>
                <w:tab w:val="left" w:pos="0"/>
              </w:tabs>
              <w:ind w:right="141"/>
            </w:pPr>
            <w:r w:rsidRPr="007A4F80">
              <w:t xml:space="preserve">-способов определения параметров доминирующих в обществе норм морали; 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-возможные модели этичного поведения, используемые в служебной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tabs>
                <w:tab w:val="left" w:pos="0"/>
              </w:tabs>
              <w:ind w:right="141"/>
            </w:pPr>
            <w:r w:rsidRPr="007A4F80">
              <w:t>-решать этические конфликты, возникающие в процессе юридической деятельности;</w:t>
            </w:r>
          </w:p>
          <w:p w:rsidR="00A72973" w:rsidRPr="007A4F80" w:rsidRDefault="00A72973" w:rsidP="00A72973">
            <w:pPr>
              <w:tabs>
                <w:tab w:val="left" w:pos="0"/>
              </w:tabs>
              <w:ind w:right="141"/>
            </w:pPr>
            <w:r w:rsidRPr="007A4F80">
              <w:t>-вычислять алгоритмы производства отдельных действий и принятия решений, отвечающих этическим нормам юридической деятельности;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-оценивать средства, применяемые в юридической деятельности с точки зрения профессиональной этики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tabs>
                <w:tab w:val="left" w:pos="468"/>
                <w:tab w:val="num" w:pos="1080"/>
              </w:tabs>
              <w:ind w:right="141"/>
            </w:pPr>
            <w:r w:rsidRPr="007A4F80">
              <w:t>- выбором методов юридической деятельности, наиболее подходящих с точки зрения этики и морали;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-методами обобщения сведений о фактах нарушения норм морали и этики в процессе юридической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tabs>
                <w:tab w:val="left" w:pos="468"/>
                <w:tab w:val="num" w:pos="1080"/>
              </w:tabs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center"/>
              <w:rPr>
                <w:b/>
              </w:rPr>
            </w:pPr>
            <w:r w:rsidRPr="007A4F80">
              <w:rPr>
                <w:b/>
              </w:rPr>
              <w:t>ОК-3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способен совершенствовать и развивать свой интеллектуальный и общекультурный уровень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способов, методов и приемов совершенствования и развития интеллектуального и общекультурного уровня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применять способы, методы и приемы совершенствования и развития интеллектуального и общекультурного уровня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опытом использования интеллектуального и общекультурного потенциала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center"/>
              <w:rPr>
                <w:b/>
              </w:rPr>
            </w:pPr>
            <w:r w:rsidRPr="007A4F80">
              <w:rPr>
                <w:b/>
              </w:rPr>
              <w:t>ОК - 4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способен свободно пользоваться русским и иностранным языками как средством делового общения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юридической лексики на русском и иностранном языках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использовать юридическую лексику на русском и иностранном языках в профессиональной коммуникации</w:t>
            </w: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опытом профессионального общения на русском и иностранном языках с использованием юридической лексики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rHeight w:val="3954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lastRenderedPageBreak/>
              <w:t>ОК - 5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способен компетентно использовать на практике приобретенные умения и навыки в организации исследовательских работ, в управлении коллективом</w:t>
            </w: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tabs>
                <w:tab w:val="left" w:pos="0"/>
              </w:tabs>
            </w:pPr>
            <w:r w:rsidRPr="007A4F80">
              <w:t>-методов обобщения информации об основных закономерностях функционирования социума, получаемой в ходе исследовательской работы;</w:t>
            </w:r>
          </w:p>
          <w:p w:rsidR="00A72973" w:rsidRPr="007A4F80" w:rsidRDefault="00A72973" w:rsidP="00A72973">
            <w:pPr>
              <w:tabs>
                <w:tab w:val="left" w:pos="0"/>
              </w:tabs>
            </w:pPr>
            <w:r w:rsidRPr="007A4F80">
              <w:t>-способов интерпретирования основных понятий гуманитарных наук в целях организации исследовательских работ;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-алгоритмов управления социальными группами и трудовыми  коллективами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r w:rsidRPr="007A4F80">
              <w:t>-оперировать юридическими понятиями и категориями;</w:t>
            </w:r>
          </w:p>
          <w:p w:rsidR="00A72973" w:rsidRPr="007A4F80" w:rsidRDefault="00A72973" w:rsidP="00A72973">
            <w:r w:rsidRPr="007A4F80">
              <w:t>-анализировать юридические факты и возникающие в связи с ними правовые отношения;</w:t>
            </w:r>
          </w:p>
          <w:p w:rsidR="00A72973" w:rsidRPr="007A4F80" w:rsidRDefault="00A72973" w:rsidP="00A72973">
            <w:r w:rsidRPr="007A4F80">
              <w:t>-анализировать, толковать и правильно применять правовые нормы;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-принимать решения и совершать юридические действия в точном соответствии с законом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r w:rsidRPr="007A4F80">
              <w:t>- юридической терминологией;</w:t>
            </w:r>
          </w:p>
          <w:p w:rsidR="00A72973" w:rsidRPr="007A4F80" w:rsidRDefault="00A72973" w:rsidP="00A72973">
            <w:r w:rsidRPr="007A4F80">
              <w:t>-навыками работы с правовыми актами;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-поисково-информационными и научно-познавательными навыками;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-приемами методологий правовой науки;</w:t>
            </w:r>
          </w:p>
          <w:p w:rsidR="00A72973" w:rsidRPr="007A4F80" w:rsidRDefault="00A72973" w:rsidP="00A72973">
            <w:pPr>
              <w:tabs>
                <w:tab w:val="left" w:pos="468"/>
                <w:tab w:val="num" w:pos="1080"/>
              </w:tabs>
            </w:pPr>
            <w:r w:rsidRPr="007A4F80">
              <w:t>- культурой научного профессионального мышления;</w:t>
            </w:r>
          </w:p>
          <w:p w:rsidR="00A72973" w:rsidRPr="007A4F80" w:rsidRDefault="00A72973" w:rsidP="00A72973">
            <w:pPr>
              <w:tabs>
                <w:tab w:val="left" w:pos="468"/>
                <w:tab w:val="num" w:pos="1080"/>
              </w:tabs>
            </w:pPr>
            <w:r w:rsidRPr="007A4F80">
              <w:t xml:space="preserve">- способами анализа, синтеза, обобщения информации, способами определения видов и типов профессиональных задач, </w:t>
            </w:r>
          </w:p>
          <w:p w:rsidR="00A72973" w:rsidRPr="007A4F80" w:rsidRDefault="00A72973" w:rsidP="00A72973">
            <w:pPr>
              <w:tabs>
                <w:tab w:val="left" w:pos="468"/>
                <w:tab w:val="num" w:pos="1080"/>
              </w:tabs>
            </w:pPr>
            <w:r w:rsidRPr="007A4F80">
              <w:t xml:space="preserve">-структурированием задач </w:t>
            </w:r>
            <w:r w:rsidRPr="007A4F80">
              <w:lastRenderedPageBreak/>
              <w:t>различных групп;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технологией решения задач в различных областях профессиональной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r w:rsidRPr="00C16175">
              <w:rPr>
                <w:lang w:eastAsia="en-US"/>
              </w:rPr>
              <w:lastRenderedPageBreak/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82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  <w:rPr>
                <w:b/>
              </w:rPr>
            </w:pPr>
            <w:r w:rsidRPr="007A4F80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A72973" w:rsidP="00A72973">
            <w:pPr>
              <w:ind w:right="141"/>
              <w:rPr>
                <w:b/>
              </w:rPr>
            </w:pPr>
          </w:p>
        </w:tc>
      </w:tr>
      <w:tr w:rsidR="00A72973" w:rsidRPr="007A4F80" w:rsidTr="00A72973">
        <w:trPr>
          <w:trHeight w:val="6919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ПК-1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способен </w:t>
            </w:r>
            <w:r w:rsidRPr="007A4F80">
              <w:rPr>
                <w:shd w:val="clear" w:color="auto" w:fill="FFFFFF"/>
              </w:rPr>
              <w:t>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  <w:rPr>
                <w:shd w:val="clear" w:color="auto" w:fill="FFFFFF"/>
              </w:rPr>
            </w:pPr>
            <w:r w:rsidRPr="007A4F80">
              <w:t xml:space="preserve">-методов </w:t>
            </w:r>
            <w:r w:rsidRPr="007A4F80">
              <w:rPr>
                <w:shd w:val="clear" w:color="auto" w:fill="FFFFFF"/>
              </w:rPr>
              <w:t xml:space="preserve"> разработки нормативные правовые акты, общих закономерностей развития правовой системы;</w:t>
            </w:r>
          </w:p>
          <w:p w:rsidR="00A72973" w:rsidRPr="007A4F80" w:rsidRDefault="00A72973" w:rsidP="00A72973">
            <w:pPr>
              <w:ind w:right="141"/>
              <w:rPr>
                <w:shd w:val="clear" w:color="auto" w:fill="FFFFFF"/>
              </w:rPr>
            </w:pPr>
            <w:r w:rsidRPr="007A4F80">
              <w:rPr>
                <w:shd w:val="clear" w:color="auto" w:fill="FFFFFF"/>
              </w:rPr>
              <w:t>-виды  и особенности нормативно-правовых актов;</w:t>
            </w:r>
          </w:p>
          <w:p w:rsidR="00A72973" w:rsidRPr="007A4F80" w:rsidRDefault="00A72973" w:rsidP="00A72973">
            <w:pPr>
              <w:ind w:right="141"/>
            </w:pPr>
            <w:r w:rsidRPr="007A4F80">
              <w:rPr>
                <w:shd w:val="clear" w:color="auto" w:fill="FFFFFF"/>
              </w:rPr>
              <w:t>- приемы и способы правового регулирования общественных отношений, способы обобщения судебной практики, выявление пробелов в законодательстве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использовать необходимый понятийный аппарат;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подбирать адекватные средства правового регулирования правовых отношений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-опытом обобщения и анализа правоприменительной практики;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навыками решения правовых коллизий;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составления проектов нормативно-правового акта;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навыками организационной работы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проведения научных исследований и получения новых научных и прикладных результатов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ПК-2</w:t>
            </w:r>
          </w:p>
          <w:p w:rsidR="00A72973" w:rsidRPr="007A4F80" w:rsidRDefault="00A72973" w:rsidP="00A72973">
            <w:pPr>
              <w:ind w:right="141"/>
              <w:jc w:val="both"/>
            </w:pPr>
            <w:r w:rsidRPr="007A4F80">
              <w:t xml:space="preserve">способен </w:t>
            </w:r>
            <w:r w:rsidRPr="007A4F80">
              <w:rPr>
                <w:shd w:val="clear" w:color="auto" w:fill="FFFFFF"/>
              </w:rPr>
              <w:t xml:space="preserve"> квалифицированно применять нормативные правовые акты в конкретных сферах юридической </w:t>
            </w:r>
            <w:r w:rsidRPr="007A4F80">
              <w:rPr>
                <w:shd w:val="clear" w:color="auto" w:fill="FFFFFF"/>
              </w:rPr>
              <w:lastRenderedPageBreak/>
              <w:t>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</w:pPr>
            <w:r w:rsidRPr="007A4F80">
              <w:lastRenderedPageBreak/>
              <w:t>-процессов формирования и развития основ судебной практики в сфере правового регулирования;</w:t>
            </w:r>
          </w:p>
          <w:p w:rsidR="00A72973" w:rsidRPr="007A4F80" w:rsidRDefault="00A72973" w:rsidP="00A72973">
            <w:pPr>
              <w:ind w:right="141"/>
              <w:jc w:val="both"/>
            </w:pPr>
            <w:r w:rsidRPr="007A4F80">
              <w:t xml:space="preserve">-методов разработки и </w:t>
            </w:r>
            <w:r w:rsidRPr="007A4F80">
              <w:lastRenderedPageBreak/>
              <w:t>анализа концептуальных и теоретических моделей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lastRenderedPageBreak/>
              <w:t>-  применять полученные знания для понимания закономерностей правоприменения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методикой самостоятельного изменения и применения нормативно-правовых актов материальног</w:t>
            </w:r>
            <w:r w:rsidRPr="007A4F80">
              <w:lastRenderedPageBreak/>
              <w:t>о и процессуального права</w:t>
            </w: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lastRenderedPageBreak/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t>ПК-3</w:t>
            </w:r>
          </w:p>
          <w:p w:rsidR="00A72973" w:rsidRPr="007A4F80" w:rsidRDefault="00A72973" w:rsidP="00A72973">
            <w:pPr>
              <w:ind w:right="141"/>
            </w:pPr>
            <w:r w:rsidRPr="007A4F80">
              <w:rPr>
                <w:shd w:val="clear" w:color="auto" w:fill="FFFFFF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A72973" w:rsidRPr="007A4F80" w:rsidRDefault="00A72973" w:rsidP="00A72973">
            <w:pPr>
              <w:ind w:right="141"/>
            </w:pPr>
          </w:p>
          <w:p w:rsidR="00A72973" w:rsidRPr="007A4F80" w:rsidRDefault="00A72973" w:rsidP="00A72973">
            <w:pPr>
              <w:ind w:right="141"/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положений действующего законодательства в сфере обеспечения безопасности личности, общества и государства;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 механизмы реализации права, обеспечение законности и правопорядка, безопасности личности, общества и государства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использовать понятийный аппарат;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- применять положения современной науки для выполнения должностных обязанностей по обеспечению законности, правопорядка 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безопасности личности, общества и государства;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разрабатывать и применять математические методы,  системное и прикладное программное обеспечение для решения задач научной и проектно-технологической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 xml:space="preserve">-опытом применения 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норм права;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-составления документов;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-навыками обеспечения законности и правопорядка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  <w:tr w:rsidR="00A72973" w:rsidRPr="007A4F80" w:rsidTr="00A72973">
        <w:trPr>
          <w:trHeight w:val="4082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2973" w:rsidRPr="007A4F80" w:rsidRDefault="00A72973" w:rsidP="00A72973">
            <w:pPr>
              <w:ind w:right="141"/>
              <w:jc w:val="both"/>
              <w:rPr>
                <w:b/>
              </w:rPr>
            </w:pPr>
            <w:r w:rsidRPr="007A4F80">
              <w:rPr>
                <w:b/>
              </w:rPr>
              <w:lastRenderedPageBreak/>
              <w:t>ПК-11</w:t>
            </w:r>
          </w:p>
          <w:p w:rsidR="00A72973" w:rsidRPr="007A4F80" w:rsidRDefault="00A72973" w:rsidP="00A72973">
            <w:pPr>
              <w:ind w:right="141"/>
            </w:pPr>
            <w:r w:rsidRPr="007A4F80">
              <w:t xml:space="preserve">способен квалифицированно проводить научные исследования в области права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основ теории права, основных направлений научных исследований в области права;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перспективных направлений исследования в правовой науке;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основных методов научного исследования в области права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проводить научные исследования в области права;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работы с научно-правовым материалом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973" w:rsidRPr="007A4F80" w:rsidRDefault="00A72973" w:rsidP="00A72973">
            <w:pPr>
              <w:ind w:right="141"/>
            </w:pPr>
            <w:r w:rsidRPr="007A4F80">
              <w:t>- основными методами научных исследований в области права;</w:t>
            </w:r>
          </w:p>
          <w:p w:rsidR="00A72973" w:rsidRPr="007A4F80" w:rsidRDefault="00A72973" w:rsidP="00A72973">
            <w:pPr>
              <w:ind w:right="141"/>
            </w:pPr>
            <w:r w:rsidRPr="007A4F80">
              <w:t>- опытом применения научных методов в  правовых исследованиях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2973" w:rsidRPr="007A4F80" w:rsidRDefault="00444E6C" w:rsidP="00A72973">
            <w:pPr>
              <w:ind w:right="141"/>
            </w:pPr>
            <w:r w:rsidRPr="00C16175">
              <w:rPr>
                <w:lang w:eastAsia="en-US"/>
              </w:rPr>
              <w:t>Отчет по пр</w:t>
            </w:r>
            <w:r w:rsidRPr="00C16175">
              <w:rPr>
                <w:lang w:eastAsia="en-US"/>
              </w:rPr>
              <w:t>о</w:t>
            </w:r>
            <w:r w:rsidRPr="00C16175">
              <w:rPr>
                <w:lang w:eastAsia="en-US"/>
              </w:rPr>
              <w:t>межуточной аттестации</w:t>
            </w:r>
          </w:p>
        </w:tc>
      </w:tr>
    </w:tbl>
    <w:p w:rsidR="00EA642A" w:rsidRPr="007A4F80" w:rsidRDefault="00EA642A" w:rsidP="00EA642A">
      <w:pPr>
        <w:jc w:val="both"/>
      </w:pPr>
    </w:p>
    <w:p w:rsidR="00EA642A" w:rsidRPr="00532BAA" w:rsidRDefault="00EA642A" w:rsidP="00EA642A">
      <w:pPr>
        <w:spacing w:line="360" w:lineRule="auto"/>
        <w:contextualSpacing/>
        <w:jc w:val="right"/>
        <w:rPr>
          <w:i/>
        </w:rPr>
      </w:pPr>
    </w:p>
    <w:p w:rsidR="00EA642A" w:rsidRDefault="00EA642A" w:rsidP="00EA642A">
      <w:pPr>
        <w:spacing w:line="360" w:lineRule="auto"/>
        <w:jc w:val="both"/>
      </w:pPr>
    </w:p>
    <w:p w:rsidR="00EA642A" w:rsidRDefault="00EA642A" w:rsidP="00EA642A">
      <w:pPr>
        <w:pStyle w:val="aa"/>
        <w:spacing w:after="0" w:line="240" w:lineRule="auto"/>
        <w:ind w:left="100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7040" w:rsidRPr="00577040" w:rsidRDefault="00577040" w:rsidP="00577040">
      <w:pPr>
        <w:pStyle w:val="aa"/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24F8" w:rsidRDefault="000E24F8" w:rsidP="00532BAA">
      <w:pPr>
        <w:pStyle w:val="a5"/>
        <w:spacing w:line="360" w:lineRule="auto"/>
        <w:jc w:val="both"/>
        <w:rPr>
          <w:b/>
        </w:rPr>
      </w:pPr>
    </w:p>
    <w:p w:rsidR="00A72973" w:rsidRDefault="00A72973" w:rsidP="00532BAA">
      <w:pPr>
        <w:pStyle w:val="a5"/>
        <w:spacing w:line="360" w:lineRule="auto"/>
        <w:jc w:val="both"/>
        <w:rPr>
          <w:b/>
        </w:rPr>
        <w:sectPr w:rsidR="00A72973" w:rsidSect="00157F78">
          <w:headerReference w:type="even" r:id="rId24"/>
          <w:footerReference w:type="even" r:id="rId25"/>
          <w:footerReference w:type="default" r:id="rId26"/>
          <w:footerReference w:type="first" r:id="rId2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72973" w:rsidRPr="00A72973" w:rsidRDefault="00A72973" w:rsidP="00A72973">
      <w:pPr>
        <w:jc w:val="center"/>
      </w:pPr>
      <w:r w:rsidRPr="00A72973">
        <w:rPr>
          <w:b/>
        </w:rPr>
        <w:lastRenderedPageBreak/>
        <w:t>Критерии и шкалы для интегрированной оценки уровня сформированности компетенций</w:t>
      </w:r>
      <w:r w:rsidRPr="00A72973">
        <w:t>:</w:t>
      </w:r>
    </w:p>
    <w:p w:rsidR="00A72973" w:rsidRPr="00A72973" w:rsidRDefault="00A72973" w:rsidP="00A72973">
      <w:pPr>
        <w:shd w:val="clear" w:color="auto" w:fill="FFFFFF"/>
        <w:ind w:right="65"/>
        <w:jc w:val="center"/>
        <w:rPr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A72973" w:rsidRPr="00A72973" w:rsidTr="00AE5362">
        <w:trPr>
          <w:trHeight w:val="158"/>
        </w:trPr>
        <w:tc>
          <w:tcPr>
            <w:tcW w:w="1604" w:type="dxa"/>
            <w:vMerge w:val="restart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Merge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Merge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A72973" w:rsidRPr="00A72973" w:rsidRDefault="00A72973" w:rsidP="00A729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A72973" w:rsidRPr="00A72973" w:rsidTr="00AE5362">
        <w:trPr>
          <w:trHeight w:val="2051"/>
        </w:trPr>
        <w:tc>
          <w:tcPr>
            <w:tcW w:w="1604" w:type="dxa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A72973" w:rsidRPr="00A72973" w:rsidRDefault="00A72973" w:rsidP="00A72973">
            <w:pPr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  <w:highlight w:val="yellow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7297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973">
              <w:rPr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4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A72973" w:rsidRPr="00A72973" w:rsidRDefault="00A72973" w:rsidP="00A7297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Merge w:val="restart"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  <w:r w:rsidRPr="00A72973">
              <w:rPr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Нулевой</w:t>
            </w:r>
          </w:p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A72973" w:rsidRPr="00A72973" w:rsidRDefault="00A72973" w:rsidP="00A72973">
            <w:pPr>
              <w:jc w:val="center"/>
              <w:rPr>
                <w:sz w:val="20"/>
                <w:szCs w:val="20"/>
              </w:rPr>
            </w:pPr>
            <w:r w:rsidRPr="00A72973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Очень высокий</w:t>
            </w:r>
          </w:p>
        </w:tc>
      </w:tr>
      <w:tr w:rsidR="00A72973" w:rsidRPr="00A72973" w:rsidTr="00AE5362">
        <w:trPr>
          <w:trHeight w:val="158"/>
        </w:trPr>
        <w:tc>
          <w:tcPr>
            <w:tcW w:w="1604" w:type="dxa"/>
            <w:vMerge/>
            <w:vAlign w:val="center"/>
          </w:tcPr>
          <w:p w:rsidR="00A72973" w:rsidRPr="00A72973" w:rsidRDefault="00A72973" w:rsidP="00A7297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A72973" w:rsidRPr="00A72973" w:rsidRDefault="00A72973" w:rsidP="00A72973">
            <w:pPr>
              <w:jc w:val="center"/>
              <w:rPr>
                <w:color w:val="000000"/>
                <w:sz w:val="20"/>
                <w:szCs w:val="20"/>
              </w:rPr>
            </w:pPr>
            <w:r w:rsidRPr="00A72973">
              <w:rPr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A72973" w:rsidRPr="00A72973" w:rsidRDefault="00A72973" w:rsidP="00A72973">
      <w:pPr>
        <w:jc w:val="center"/>
        <w:rPr>
          <w:b/>
          <w:sz w:val="20"/>
          <w:szCs w:val="20"/>
        </w:rPr>
      </w:pPr>
    </w:p>
    <w:p w:rsidR="00A72973" w:rsidRPr="00A72973" w:rsidRDefault="00A72973" w:rsidP="00A72973">
      <w:pPr>
        <w:jc w:val="center"/>
        <w:rPr>
          <w:b/>
        </w:rPr>
        <w:sectPr w:rsidR="00A72973" w:rsidRPr="00A72973" w:rsidSect="00AE536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83F5F" w:rsidRPr="00C83F5F" w:rsidRDefault="00C83F5F" w:rsidP="00C83F5F">
      <w:pPr>
        <w:jc w:val="center"/>
        <w:rPr>
          <w:b/>
        </w:rPr>
      </w:pPr>
      <w:r w:rsidRPr="00C83F5F">
        <w:rPr>
          <w:b/>
        </w:rPr>
        <w:lastRenderedPageBreak/>
        <w:t>Критерии итоговой оценки результатов практики</w:t>
      </w:r>
    </w:p>
    <w:p w:rsidR="00C83F5F" w:rsidRPr="00C83F5F" w:rsidRDefault="00C83F5F" w:rsidP="00C83F5F">
      <w:pPr>
        <w:jc w:val="center"/>
        <w:rPr>
          <w:b/>
        </w:rPr>
      </w:pPr>
    </w:p>
    <w:p w:rsidR="00C83F5F" w:rsidRPr="00C83F5F" w:rsidRDefault="00C83F5F" w:rsidP="00C83F5F">
      <w:pPr>
        <w:widowControl w:val="0"/>
        <w:ind w:firstLine="709"/>
        <w:jc w:val="both"/>
        <w:rPr>
          <w:rFonts w:eastAsia="Calibri"/>
        </w:rPr>
      </w:pPr>
      <w:r w:rsidRPr="00C83F5F">
        <w:rPr>
          <w:rFonts w:eastAsia="Calibri"/>
        </w:rPr>
        <w:t>Критериями оценки результатов прохождения обучающимися практики являются сформированность предусмотренных программой компетенций, т.е полученных теоретических знаний, практических навыков и умений (самостоятельность, творческая активность).</w:t>
      </w:r>
    </w:p>
    <w:p w:rsidR="00C83F5F" w:rsidRPr="00C83F5F" w:rsidRDefault="00C83F5F" w:rsidP="00C83F5F">
      <w:pPr>
        <w:widowControl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83F5F" w:rsidRPr="00C83F5F" w:rsidTr="00AE5362">
        <w:trPr>
          <w:trHeight w:val="330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C83F5F">
              <w:rPr>
                <w:b/>
                <w:snapToGrid w:val="0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C83F5F">
              <w:rPr>
                <w:b/>
                <w:snapToGrid w:val="0"/>
              </w:rPr>
              <w:t>Уровень подготовки</w:t>
            </w:r>
          </w:p>
        </w:tc>
      </w:tr>
      <w:tr w:rsidR="00C83F5F" w:rsidRPr="00C83F5F" w:rsidTr="00AE5362">
        <w:trPr>
          <w:trHeight w:val="330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b/>
                <w:snapToGrid w:val="0"/>
              </w:rPr>
            </w:pPr>
            <w:r w:rsidRPr="00C83F5F">
              <w:rPr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C83F5F">
              <w:rPr>
                <w:snapToGrid w:val="0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C83F5F">
              <w:t xml:space="preserve"> представил подробный отчет по практике, активно работал в течение всего периода практики.</w:t>
            </w:r>
            <w:r w:rsidRPr="00C83F5F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83F5F" w:rsidRPr="00C83F5F" w:rsidTr="00AE5362">
        <w:trPr>
          <w:trHeight w:val="655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C83F5F">
              <w:rPr>
                <w:snapToGrid w:val="0"/>
              </w:rPr>
              <w:t xml:space="preserve"> Обучающийся демонстрирует высокий уровень подготовки. Обучающийся </w:t>
            </w:r>
            <w:r w:rsidRPr="00C83F5F">
              <w:t xml:space="preserve"> представил подробный отчет по практике, активно работал в течение всего периода практики</w:t>
            </w:r>
          </w:p>
        </w:tc>
      </w:tr>
      <w:tr w:rsidR="00C83F5F" w:rsidRPr="00C83F5F" w:rsidTr="00AE5362">
        <w:trPr>
          <w:trHeight w:val="655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C83F5F">
              <w:rPr>
                <w:snapToGrid w:val="0"/>
              </w:rPr>
              <w:t xml:space="preserve"> Обучающийся демонстрирует хорошую подготовку. Обучающийся </w:t>
            </w:r>
            <w:r w:rsidRPr="00C83F5F">
              <w:t xml:space="preserve"> представил подробный отчет по практике с незначительными неточностями, активно работал в течение всего периода практики </w:t>
            </w:r>
          </w:p>
        </w:tc>
      </w:tr>
      <w:tr w:rsidR="00C83F5F" w:rsidRPr="00C83F5F" w:rsidTr="00AE5362">
        <w:trPr>
          <w:trHeight w:val="570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C83F5F">
              <w:rPr>
                <w:snapToGrid w:val="0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C83F5F">
              <w:t xml:space="preserve"> активно работал в течение всего периода практики </w:t>
            </w:r>
          </w:p>
        </w:tc>
      </w:tr>
      <w:tr w:rsidR="00C83F5F" w:rsidRPr="00C83F5F" w:rsidTr="00AE5362">
        <w:trPr>
          <w:trHeight w:val="284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 w:rsidRPr="00C83F5F">
              <w:rPr>
                <w:snapToGrid w:val="0"/>
              </w:rPr>
              <w:t xml:space="preserve"> </w:t>
            </w:r>
            <w:r w:rsidRPr="00C83F5F"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C83F5F">
              <w:rPr>
                <w:snapToGrid w:val="0"/>
              </w:rPr>
              <w:t xml:space="preserve"> Обучающийся </w:t>
            </w:r>
            <w:r w:rsidRPr="00C83F5F">
              <w:t xml:space="preserve"> имел пропуски в течение  периода практики</w:t>
            </w:r>
          </w:p>
        </w:tc>
      </w:tr>
      <w:tr w:rsidR="00C83F5F" w:rsidRPr="00C83F5F" w:rsidTr="00AE5362">
        <w:trPr>
          <w:trHeight w:val="570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uppressLineNumbers/>
              <w:rPr>
                <w:rFonts w:eastAsia="Calibri"/>
                <w:snapToGrid w:val="0"/>
                <w:lang w:eastAsia="en-US"/>
              </w:rPr>
            </w:pPr>
            <w:r w:rsidRPr="00C83F5F">
              <w:rPr>
                <w:rFonts w:eastAsia="Calibri"/>
                <w:sz w:val="22"/>
                <w:szCs w:val="22"/>
                <w:lang w:eastAsia="en-US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</w:t>
            </w:r>
            <w:r w:rsidRPr="00C83F5F">
              <w:rPr>
                <w:rFonts w:eastAsia="Calibri"/>
                <w:lang w:eastAsia="en-US"/>
              </w:rPr>
              <w:t xml:space="preserve"> пропустил большую часть времени, отведенного на прохождение практики. </w:t>
            </w:r>
          </w:p>
        </w:tc>
      </w:tr>
      <w:tr w:rsidR="00C83F5F" w:rsidRPr="00C83F5F" w:rsidTr="00AE5362">
        <w:trPr>
          <w:trHeight w:val="298"/>
        </w:trPr>
        <w:tc>
          <w:tcPr>
            <w:tcW w:w="2518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napToGrid w:val="0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83F5F" w:rsidRPr="00C83F5F" w:rsidRDefault="00C83F5F" w:rsidP="00C83F5F">
            <w:pPr>
              <w:spacing w:after="200" w:line="276" w:lineRule="auto"/>
              <w:rPr>
                <w:snapToGrid w:val="0"/>
              </w:rPr>
            </w:pPr>
            <w:r w:rsidRPr="00C83F5F">
              <w:rPr>
                <w:sz w:val="22"/>
                <w:szCs w:val="22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C83F5F">
              <w:t xml:space="preserve">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5B707D" w:rsidRPr="00532BAA" w:rsidRDefault="005B707D" w:rsidP="00C83F5F">
      <w:pPr>
        <w:ind w:left="420"/>
        <w:contextualSpacing/>
      </w:pPr>
    </w:p>
    <w:sectPr w:rsidR="005B707D" w:rsidRPr="00532BAA" w:rsidSect="00C83F5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D2" w:rsidRDefault="004074D2">
      <w:r>
        <w:separator/>
      </w:r>
    </w:p>
  </w:endnote>
  <w:endnote w:type="continuationSeparator" w:id="0">
    <w:p w:rsidR="004074D2" w:rsidRDefault="0040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6C" w:rsidRDefault="005428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4286C" w:rsidRDefault="005428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78" w:rsidRDefault="00157F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0B8">
      <w:rPr>
        <w:noProof/>
      </w:rPr>
      <w:t>18</w:t>
    </w:r>
    <w:r>
      <w:fldChar w:fldCharType="end"/>
    </w:r>
  </w:p>
  <w:p w:rsidR="00157F78" w:rsidRDefault="00157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6C" w:rsidRDefault="0054286C">
    <w:pPr>
      <w:pStyle w:val="a5"/>
      <w:jc w:val="center"/>
    </w:pPr>
  </w:p>
  <w:p w:rsidR="0054286C" w:rsidRDefault="00542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D2" w:rsidRDefault="004074D2">
      <w:r>
        <w:separator/>
      </w:r>
    </w:p>
  </w:footnote>
  <w:footnote w:type="continuationSeparator" w:id="0">
    <w:p w:rsidR="004074D2" w:rsidRDefault="0040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6C" w:rsidRPr="00F3192B" w:rsidRDefault="0054286C" w:rsidP="0054286C">
    <w:pPr>
      <w:pStyle w:val="a3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" w15:restartNumberingAfterBreak="0">
    <w:nsid w:val="6CCB7412"/>
    <w:multiLevelType w:val="multilevel"/>
    <w:tmpl w:val="675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E"/>
    <w:rsid w:val="00007163"/>
    <w:rsid w:val="00012167"/>
    <w:rsid w:val="00031656"/>
    <w:rsid w:val="000352E9"/>
    <w:rsid w:val="00036EAB"/>
    <w:rsid w:val="00042C9B"/>
    <w:rsid w:val="0004306D"/>
    <w:rsid w:val="00061BD2"/>
    <w:rsid w:val="00065E98"/>
    <w:rsid w:val="000866B7"/>
    <w:rsid w:val="00087DD8"/>
    <w:rsid w:val="00094746"/>
    <w:rsid w:val="00097CC8"/>
    <w:rsid w:val="000A0EC0"/>
    <w:rsid w:val="000B14FE"/>
    <w:rsid w:val="000B3707"/>
    <w:rsid w:val="000B5BA6"/>
    <w:rsid w:val="000C2B14"/>
    <w:rsid w:val="000C47D7"/>
    <w:rsid w:val="000D4A83"/>
    <w:rsid w:val="000E24F8"/>
    <w:rsid w:val="000F0783"/>
    <w:rsid w:val="000F2472"/>
    <w:rsid w:val="000F497B"/>
    <w:rsid w:val="000F7BD8"/>
    <w:rsid w:val="0010161C"/>
    <w:rsid w:val="001164C7"/>
    <w:rsid w:val="00121546"/>
    <w:rsid w:val="00132F82"/>
    <w:rsid w:val="001360C9"/>
    <w:rsid w:val="00137A6E"/>
    <w:rsid w:val="001430C0"/>
    <w:rsid w:val="00154416"/>
    <w:rsid w:val="00157F78"/>
    <w:rsid w:val="001713D3"/>
    <w:rsid w:val="00174174"/>
    <w:rsid w:val="001921B8"/>
    <w:rsid w:val="001A369B"/>
    <w:rsid w:val="001A7D31"/>
    <w:rsid w:val="001B0112"/>
    <w:rsid w:val="001B4289"/>
    <w:rsid w:val="001B7F22"/>
    <w:rsid w:val="001C09F4"/>
    <w:rsid w:val="001C0AC3"/>
    <w:rsid w:val="001C39EA"/>
    <w:rsid w:val="001C3BB4"/>
    <w:rsid w:val="001C76D7"/>
    <w:rsid w:val="001D48E4"/>
    <w:rsid w:val="001D6F0F"/>
    <w:rsid w:val="001F356C"/>
    <w:rsid w:val="001F3F76"/>
    <w:rsid w:val="001F6223"/>
    <w:rsid w:val="00205ECF"/>
    <w:rsid w:val="00207193"/>
    <w:rsid w:val="002123C2"/>
    <w:rsid w:val="00221CC0"/>
    <w:rsid w:val="00226B89"/>
    <w:rsid w:val="002419B2"/>
    <w:rsid w:val="0025252F"/>
    <w:rsid w:val="002626AA"/>
    <w:rsid w:val="00263175"/>
    <w:rsid w:val="00270B20"/>
    <w:rsid w:val="00277251"/>
    <w:rsid w:val="002856B9"/>
    <w:rsid w:val="00287581"/>
    <w:rsid w:val="002912C1"/>
    <w:rsid w:val="002A1424"/>
    <w:rsid w:val="002B0C79"/>
    <w:rsid w:val="002C7A10"/>
    <w:rsid w:val="002D3DC3"/>
    <w:rsid w:val="002D5DAD"/>
    <w:rsid w:val="002F575D"/>
    <w:rsid w:val="002F6690"/>
    <w:rsid w:val="002F6DA4"/>
    <w:rsid w:val="0030000B"/>
    <w:rsid w:val="00301487"/>
    <w:rsid w:val="003147D1"/>
    <w:rsid w:val="00317990"/>
    <w:rsid w:val="00320A55"/>
    <w:rsid w:val="00321D5D"/>
    <w:rsid w:val="0032323E"/>
    <w:rsid w:val="00326731"/>
    <w:rsid w:val="00333B84"/>
    <w:rsid w:val="00334279"/>
    <w:rsid w:val="003361BE"/>
    <w:rsid w:val="00336A52"/>
    <w:rsid w:val="003437D7"/>
    <w:rsid w:val="00353747"/>
    <w:rsid w:val="003553DD"/>
    <w:rsid w:val="0036053F"/>
    <w:rsid w:val="0036076E"/>
    <w:rsid w:val="00361438"/>
    <w:rsid w:val="00362B04"/>
    <w:rsid w:val="00374D22"/>
    <w:rsid w:val="003804C8"/>
    <w:rsid w:val="003809EE"/>
    <w:rsid w:val="00384894"/>
    <w:rsid w:val="00394973"/>
    <w:rsid w:val="003A7F42"/>
    <w:rsid w:val="003B1236"/>
    <w:rsid w:val="003B5E37"/>
    <w:rsid w:val="003C4A4D"/>
    <w:rsid w:val="003D4B5E"/>
    <w:rsid w:val="003D6232"/>
    <w:rsid w:val="003D79D6"/>
    <w:rsid w:val="003E04B6"/>
    <w:rsid w:val="003E4EC4"/>
    <w:rsid w:val="003E540F"/>
    <w:rsid w:val="003E732D"/>
    <w:rsid w:val="00405F02"/>
    <w:rsid w:val="004074D2"/>
    <w:rsid w:val="0040764A"/>
    <w:rsid w:val="004214F5"/>
    <w:rsid w:val="00424A2D"/>
    <w:rsid w:val="00444E6C"/>
    <w:rsid w:val="004532DB"/>
    <w:rsid w:val="004638EF"/>
    <w:rsid w:val="004652D9"/>
    <w:rsid w:val="00470F83"/>
    <w:rsid w:val="00472DEC"/>
    <w:rsid w:val="0048288B"/>
    <w:rsid w:val="004901B9"/>
    <w:rsid w:val="004A1301"/>
    <w:rsid w:val="004A7BE8"/>
    <w:rsid w:val="004B21B9"/>
    <w:rsid w:val="004B4669"/>
    <w:rsid w:val="004D69DB"/>
    <w:rsid w:val="004E0DDB"/>
    <w:rsid w:val="004E3817"/>
    <w:rsid w:val="004F2374"/>
    <w:rsid w:val="00504C65"/>
    <w:rsid w:val="00505E1B"/>
    <w:rsid w:val="00505FCE"/>
    <w:rsid w:val="00513F13"/>
    <w:rsid w:val="00514CC7"/>
    <w:rsid w:val="0051592B"/>
    <w:rsid w:val="0051608E"/>
    <w:rsid w:val="00521D7F"/>
    <w:rsid w:val="00526850"/>
    <w:rsid w:val="00532BAA"/>
    <w:rsid w:val="005378A5"/>
    <w:rsid w:val="0054154C"/>
    <w:rsid w:val="00542010"/>
    <w:rsid w:val="0054220F"/>
    <w:rsid w:val="00542412"/>
    <w:rsid w:val="0054286C"/>
    <w:rsid w:val="0055237D"/>
    <w:rsid w:val="00554CD6"/>
    <w:rsid w:val="00565C04"/>
    <w:rsid w:val="00567D8C"/>
    <w:rsid w:val="00577040"/>
    <w:rsid w:val="00587A99"/>
    <w:rsid w:val="00591839"/>
    <w:rsid w:val="00592014"/>
    <w:rsid w:val="00594DF6"/>
    <w:rsid w:val="005B707D"/>
    <w:rsid w:val="005D21A8"/>
    <w:rsid w:val="005D7598"/>
    <w:rsid w:val="005E324B"/>
    <w:rsid w:val="005E3291"/>
    <w:rsid w:val="005F1C4A"/>
    <w:rsid w:val="005F1CF3"/>
    <w:rsid w:val="005F74EA"/>
    <w:rsid w:val="00617A4B"/>
    <w:rsid w:val="00621567"/>
    <w:rsid w:val="00622296"/>
    <w:rsid w:val="006326CE"/>
    <w:rsid w:val="00633587"/>
    <w:rsid w:val="00643E50"/>
    <w:rsid w:val="00651336"/>
    <w:rsid w:val="006634CD"/>
    <w:rsid w:val="00666805"/>
    <w:rsid w:val="006921AE"/>
    <w:rsid w:val="00693EAC"/>
    <w:rsid w:val="006A1285"/>
    <w:rsid w:val="006C1FCE"/>
    <w:rsid w:val="006D59EF"/>
    <w:rsid w:val="006E01F4"/>
    <w:rsid w:val="006E0B23"/>
    <w:rsid w:val="006E26E6"/>
    <w:rsid w:val="006F1B0A"/>
    <w:rsid w:val="00704D32"/>
    <w:rsid w:val="00704EA0"/>
    <w:rsid w:val="007060E7"/>
    <w:rsid w:val="00717726"/>
    <w:rsid w:val="0072082E"/>
    <w:rsid w:val="007216D7"/>
    <w:rsid w:val="00725A7A"/>
    <w:rsid w:val="007309E6"/>
    <w:rsid w:val="0073469F"/>
    <w:rsid w:val="007417AD"/>
    <w:rsid w:val="0076130E"/>
    <w:rsid w:val="0076255A"/>
    <w:rsid w:val="00780500"/>
    <w:rsid w:val="007806CA"/>
    <w:rsid w:val="00783EDC"/>
    <w:rsid w:val="007957B2"/>
    <w:rsid w:val="007A67FE"/>
    <w:rsid w:val="007B00B1"/>
    <w:rsid w:val="007C3EB8"/>
    <w:rsid w:val="007C6032"/>
    <w:rsid w:val="007C6629"/>
    <w:rsid w:val="007D29BD"/>
    <w:rsid w:val="007E2ADA"/>
    <w:rsid w:val="007E443A"/>
    <w:rsid w:val="007F058D"/>
    <w:rsid w:val="00806E4B"/>
    <w:rsid w:val="00807499"/>
    <w:rsid w:val="00813303"/>
    <w:rsid w:val="00825558"/>
    <w:rsid w:val="008440E4"/>
    <w:rsid w:val="0085553A"/>
    <w:rsid w:val="00873E49"/>
    <w:rsid w:val="0088175A"/>
    <w:rsid w:val="00891F3E"/>
    <w:rsid w:val="00895091"/>
    <w:rsid w:val="008B3EE3"/>
    <w:rsid w:val="008C36B3"/>
    <w:rsid w:val="008D1B73"/>
    <w:rsid w:val="008E30F7"/>
    <w:rsid w:val="008F79F2"/>
    <w:rsid w:val="00902C7E"/>
    <w:rsid w:val="009049DC"/>
    <w:rsid w:val="00904A99"/>
    <w:rsid w:val="00905096"/>
    <w:rsid w:val="00916A3E"/>
    <w:rsid w:val="009210FD"/>
    <w:rsid w:val="00925400"/>
    <w:rsid w:val="00937286"/>
    <w:rsid w:val="009428E0"/>
    <w:rsid w:val="00962D09"/>
    <w:rsid w:val="00971567"/>
    <w:rsid w:val="00971F9C"/>
    <w:rsid w:val="00974AE1"/>
    <w:rsid w:val="0097500E"/>
    <w:rsid w:val="009837DE"/>
    <w:rsid w:val="00987689"/>
    <w:rsid w:val="0099041A"/>
    <w:rsid w:val="009916D4"/>
    <w:rsid w:val="0099315B"/>
    <w:rsid w:val="009B29B5"/>
    <w:rsid w:val="009B6F56"/>
    <w:rsid w:val="009B72C1"/>
    <w:rsid w:val="009C5ED9"/>
    <w:rsid w:val="009D172E"/>
    <w:rsid w:val="009D7C87"/>
    <w:rsid w:val="009E4D05"/>
    <w:rsid w:val="009F061C"/>
    <w:rsid w:val="009F6F75"/>
    <w:rsid w:val="00A01E04"/>
    <w:rsid w:val="00A30FEA"/>
    <w:rsid w:val="00A34551"/>
    <w:rsid w:val="00A35ABD"/>
    <w:rsid w:val="00A376B2"/>
    <w:rsid w:val="00A5035A"/>
    <w:rsid w:val="00A5456A"/>
    <w:rsid w:val="00A561D6"/>
    <w:rsid w:val="00A67B7B"/>
    <w:rsid w:val="00A72304"/>
    <w:rsid w:val="00A72973"/>
    <w:rsid w:val="00A77DE3"/>
    <w:rsid w:val="00A77FC1"/>
    <w:rsid w:val="00A844D1"/>
    <w:rsid w:val="00AA45C8"/>
    <w:rsid w:val="00AB0108"/>
    <w:rsid w:val="00AB2336"/>
    <w:rsid w:val="00AC20EE"/>
    <w:rsid w:val="00AC32AA"/>
    <w:rsid w:val="00AC6C75"/>
    <w:rsid w:val="00AC6FC9"/>
    <w:rsid w:val="00AD45B9"/>
    <w:rsid w:val="00AE24E0"/>
    <w:rsid w:val="00AE5362"/>
    <w:rsid w:val="00AE6780"/>
    <w:rsid w:val="00AF4741"/>
    <w:rsid w:val="00B02B74"/>
    <w:rsid w:val="00B073A0"/>
    <w:rsid w:val="00B16071"/>
    <w:rsid w:val="00B169AC"/>
    <w:rsid w:val="00B16FE0"/>
    <w:rsid w:val="00B23504"/>
    <w:rsid w:val="00B25EF2"/>
    <w:rsid w:val="00B55E8A"/>
    <w:rsid w:val="00B55F16"/>
    <w:rsid w:val="00B61F3F"/>
    <w:rsid w:val="00B627A2"/>
    <w:rsid w:val="00B7072F"/>
    <w:rsid w:val="00B8328D"/>
    <w:rsid w:val="00B96C9A"/>
    <w:rsid w:val="00B977E8"/>
    <w:rsid w:val="00BA146C"/>
    <w:rsid w:val="00BA4260"/>
    <w:rsid w:val="00BA6691"/>
    <w:rsid w:val="00BA7BCF"/>
    <w:rsid w:val="00BB0C57"/>
    <w:rsid w:val="00BC0D35"/>
    <w:rsid w:val="00BC716A"/>
    <w:rsid w:val="00BC7746"/>
    <w:rsid w:val="00BE0AF5"/>
    <w:rsid w:val="00BE6840"/>
    <w:rsid w:val="00BF043B"/>
    <w:rsid w:val="00BF22FF"/>
    <w:rsid w:val="00BF6448"/>
    <w:rsid w:val="00C01AA8"/>
    <w:rsid w:val="00C0210B"/>
    <w:rsid w:val="00C10AF6"/>
    <w:rsid w:val="00C13B16"/>
    <w:rsid w:val="00C16826"/>
    <w:rsid w:val="00C218D2"/>
    <w:rsid w:val="00C220DC"/>
    <w:rsid w:val="00C25A79"/>
    <w:rsid w:val="00C34DA5"/>
    <w:rsid w:val="00C3520E"/>
    <w:rsid w:val="00C4359D"/>
    <w:rsid w:val="00C4629D"/>
    <w:rsid w:val="00C601C1"/>
    <w:rsid w:val="00C6240E"/>
    <w:rsid w:val="00C6312C"/>
    <w:rsid w:val="00C67980"/>
    <w:rsid w:val="00C7095A"/>
    <w:rsid w:val="00C71714"/>
    <w:rsid w:val="00C73EF9"/>
    <w:rsid w:val="00C83F5F"/>
    <w:rsid w:val="00C94645"/>
    <w:rsid w:val="00CA31BC"/>
    <w:rsid w:val="00CB049F"/>
    <w:rsid w:val="00CB563F"/>
    <w:rsid w:val="00CB6A54"/>
    <w:rsid w:val="00CC7305"/>
    <w:rsid w:val="00CD4C0F"/>
    <w:rsid w:val="00CE184E"/>
    <w:rsid w:val="00CF0B10"/>
    <w:rsid w:val="00CF629C"/>
    <w:rsid w:val="00D007B9"/>
    <w:rsid w:val="00D12FB4"/>
    <w:rsid w:val="00D13912"/>
    <w:rsid w:val="00D22E34"/>
    <w:rsid w:val="00D256AC"/>
    <w:rsid w:val="00D34E55"/>
    <w:rsid w:val="00D47BF9"/>
    <w:rsid w:val="00D50A4D"/>
    <w:rsid w:val="00D6254D"/>
    <w:rsid w:val="00D6707D"/>
    <w:rsid w:val="00D71584"/>
    <w:rsid w:val="00D72BF8"/>
    <w:rsid w:val="00D92399"/>
    <w:rsid w:val="00D92BA3"/>
    <w:rsid w:val="00DA22B4"/>
    <w:rsid w:val="00DA64B3"/>
    <w:rsid w:val="00DB2377"/>
    <w:rsid w:val="00DC62AF"/>
    <w:rsid w:val="00DE4929"/>
    <w:rsid w:val="00DF22EF"/>
    <w:rsid w:val="00DF4855"/>
    <w:rsid w:val="00DF4D86"/>
    <w:rsid w:val="00DF7FD9"/>
    <w:rsid w:val="00E10E25"/>
    <w:rsid w:val="00E21988"/>
    <w:rsid w:val="00E31F9D"/>
    <w:rsid w:val="00E3692B"/>
    <w:rsid w:val="00E408B6"/>
    <w:rsid w:val="00E437E9"/>
    <w:rsid w:val="00E445F8"/>
    <w:rsid w:val="00E52C36"/>
    <w:rsid w:val="00E56EA0"/>
    <w:rsid w:val="00E61055"/>
    <w:rsid w:val="00E6330B"/>
    <w:rsid w:val="00E65EB3"/>
    <w:rsid w:val="00E70F6A"/>
    <w:rsid w:val="00E731D1"/>
    <w:rsid w:val="00E73BFE"/>
    <w:rsid w:val="00E7508D"/>
    <w:rsid w:val="00E84D4E"/>
    <w:rsid w:val="00E90B0C"/>
    <w:rsid w:val="00E95671"/>
    <w:rsid w:val="00E970B8"/>
    <w:rsid w:val="00EA0A1B"/>
    <w:rsid w:val="00EA1157"/>
    <w:rsid w:val="00EA1C83"/>
    <w:rsid w:val="00EA2240"/>
    <w:rsid w:val="00EA642A"/>
    <w:rsid w:val="00EA6FEB"/>
    <w:rsid w:val="00EB2850"/>
    <w:rsid w:val="00EC5344"/>
    <w:rsid w:val="00ED5921"/>
    <w:rsid w:val="00EE0CC0"/>
    <w:rsid w:val="00EE2777"/>
    <w:rsid w:val="00EF17E5"/>
    <w:rsid w:val="00EF4CE5"/>
    <w:rsid w:val="00EF674D"/>
    <w:rsid w:val="00F013CF"/>
    <w:rsid w:val="00F14BD9"/>
    <w:rsid w:val="00F2014B"/>
    <w:rsid w:val="00F21A43"/>
    <w:rsid w:val="00F35B27"/>
    <w:rsid w:val="00F40398"/>
    <w:rsid w:val="00F47EAC"/>
    <w:rsid w:val="00F62433"/>
    <w:rsid w:val="00F707E6"/>
    <w:rsid w:val="00F857D4"/>
    <w:rsid w:val="00F90BB0"/>
    <w:rsid w:val="00FA0897"/>
    <w:rsid w:val="00FA3FA4"/>
    <w:rsid w:val="00FA6716"/>
    <w:rsid w:val="00FA7536"/>
    <w:rsid w:val="00FB2487"/>
    <w:rsid w:val="00FC00B7"/>
    <w:rsid w:val="00FC4CA7"/>
    <w:rsid w:val="00FC60A4"/>
    <w:rsid w:val="00FD1983"/>
    <w:rsid w:val="00FD53AE"/>
    <w:rsid w:val="00FE232A"/>
    <w:rsid w:val="00FE3983"/>
    <w:rsid w:val="00FE488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1A85-96E4-40C0-A14D-1D085EF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CE184E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3">
    <w:name w:val="header"/>
    <w:basedOn w:val="a"/>
    <w:link w:val="a4"/>
    <w:rsid w:val="00CE1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CE184E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CE1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E184E"/>
    <w:rPr>
      <w:sz w:val="24"/>
      <w:szCs w:val="24"/>
      <w:lang w:val="ru-RU" w:eastAsia="ru-RU" w:bidi="ar-SA"/>
    </w:rPr>
  </w:style>
  <w:style w:type="character" w:styleId="a7">
    <w:name w:val="page number"/>
    <w:rsid w:val="00CE184E"/>
    <w:rPr>
      <w:rFonts w:cs="Times New Roman"/>
    </w:rPr>
  </w:style>
  <w:style w:type="paragraph" w:customStyle="1" w:styleId="Style17">
    <w:name w:val="Style17"/>
    <w:basedOn w:val="a"/>
    <w:rsid w:val="00CE184E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CE184E"/>
    <w:rPr>
      <w:rFonts w:ascii="Times New Roman" w:hAnsi="Times New Roman"/>
      <w:color w:val="000000"/>
      <w:sz w:val="26"/>
    </w:rPr>
  </w:style>
  <w:style w:type="table" w:styleId="a8">
    <w:name w:val="Table Grid"/>
    <w:basedOn w:val="a1"/>
    <w:rsid w:val="0076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7BC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A7BCF"/>
    <w:rPr>
      <w:rFonts w:cs="Times New Roman"/>
    </w:rPr>
  </w:style>
  <w:style w:type="paragraph" w:styleId="a9">
    <w:name w:val="Normal (Web)"/>
    <w:basedOn w:val="a"/>
    <w:semiHidden/>
    <w:rsid w:val="00BA7BCF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577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71567"/>
    <w:rPr>
      <w:color w:val="0000FF"/>
      <w:u w:val="single"/>
    </w:rPr>
  </w:style>
  <w:style w:type="character" w:styleId="ac">
    <w:name w:val="FollowedHyperlink"/>
    <w:rsid w:val="00B627A2"/>
    <w:rPr>
      <w:color w:val="954F72"/>
      <w:u w:val="single"/>
    </w:rPr>
  </w:style>
  <w:style w:type="paragraph" w:styleId="ad">
    <w:name w:val="Balloon Text"/>
    <w:basedOn w:val="a"/>
    <w:link w:val="ae"/>
    <w:rsid w:val="00EB28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B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0848F37-463A-45DA-950B-614C611BEBB6" TargetMode="External"/><Relationship Id="rId13" Type="http://schemas.openxmlformats.org/officeDocument/2006/relationships/hyperlink" Target="https://biblio-online.ru/book/A51C2690-A018-44C9-A060-79541238B6CE/metodologiya-nauchnyh-issledovaniy-transdisciplinarnye-podhody-i-metody" TargetMode="External"/><Relationship Id="rId18" Type="http://schemas.openxmlformats.org/officeDocument/2006/relationships/hyperlink" Target="http://znanium.com/bookread2.php?book=39532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viewer/83436326-8555-48D8-8E35-154512F0FDD9#page/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655DC989-3A18-43F9-8173-DBE94BE4C3A2" TargetMode="External"/><Relationship Id="rId17" Type="http://schemas.openxmlformats.org/officeDocument/2006/relationships/hyperlink" Target="http://znanium.com/bookread2.php?book=37684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357008" TargetMode="External"/><Relationship Id="rId20" Type="http://schemas.openxmlformats.org/officeDocument/2006/relationships/hyperlink" Target="https://biblio-online.ru/book/83436326-8555-48D8-8E35-154512F0FDD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655DC989-3A18-43F9-8173-DBE94BE4C3A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viewer/23CD4F39-4F76-478C-A9B9-CE7D41E0BF95" TargetMode="External"/><Relationship Id="rId23" Type="http://schemas.openxmlformats.org/officeDocument/2006/relationships/hyperlink" Target="http://lib.myilibrary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5F1A8395-22F3-4D1F-B9CB-2162CD550FF9" TargetMode="External"/><Relationship Id="rId19" Type="http://schemas.openxmlformats.org/officeDocument/2006/relationships/hyperlink" Target="http://znanium.com/bookread2.php?book=534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00848F37-463A-45DA-950B-614C611BEBB6/grazhdanskoe-pravo-v-2-t-tom-1-obschaya-chast#page/1" TargetMode="External"/><Relationship Id="rId14" Type="http://schemas.openxmlformats.org/officeDocument/2006/relationships/hyperlink" Target="file:///D:\Users\User\AppData\Local\Temp\Temp1_&#1055;&#1056;&#1040;&#1050;&#1058;&#1048;&#1050;&#1040;%20&#1056;&#1055;&#1044;%20&#1060;&#1054;&#1057;.zip\&#1055;&#1056;&#1040;&#1050;&#1058;&#1048;&#1050;&#1040;%20&#1056;&#1055;&#1044;%20&#1060;&#1054;&#1057;\&#1050;&#1091;&#1088;&#1089;%20&#1091;&#1075;&#1086;&#1083;&#1086;&#1074;&#1085;&#1086;&#1075;&#1086;%20&#1087;&#1088;&#1072;&#1074;&#1072;.%20&#1054;&#1073;&#1097;&#1072;&#1103;%20&#1095;&#1072;&#1089;&#1090;&#1100;%20&#1074;%202-&#1093;%20&#1082;&#1085;&#1080;&#1075;&#1072;&#1093;.%20&#1059;&#1095;&#1077;&#1073;&#1085;&#1080;&#1082;%20&#1076;&#1083;&#1103;%20&#1073;&#1072;&#1082;&#1072;&#1083;&#1072;&#1074;&#1088;&#1080;&#1072;&#1090;&#1072;%20&#1080;%20&#1084;&#1072;&#1075;&#1080;&#1089;&#1090;&#1088;&#1072;&#1090;&#1091;&#1088;&#1099;" TargetMode="External"/><Relationship Id="rId22" Type="http://schemas.openxmlformats.org/officeDocument/2006/relationships/hyperlink" Target="http://biblio-online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38501</CharactersWithSpaces>
  <SharedDoc>false</SharedDoc>
  <HLinks>
    <vt:vector size="96" baseType="variant">
      <vt:variant>
        <vt:i4>2490415</vt:i4>
      </vt:variant>
      <vt:variant>
        <vt:i4>45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5242965</vt:i4>
      </vt:variant>
      <vt:variant>
        <vt:i4>42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8257591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https://biblio-online.ru/viewer/83436326-8555-48D8-8E35-154512F0FDD9</vt:lpwstr>
      </vt:variant>
      <vt:variant>
        <vt:lpwstr>page/2</vt:lpwstr>
      </vt:variant>
      <vt:variant>
        <vt:i4>3342439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https://biblio-online.ru/book/83436326-8555-48D8-8E35-154512F0FDD9</vt:lpwstr>
      </vt:variant>
      <vt:variant>
        <vt:lpwstr/>
      </vt:variant>
      <vt:variant>
        <vt:i4>1310802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http://znanium.com/bookread2.php?book=534796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http://znanium.com/bookread2.php?book=395322</vt:lpwstr>
      </vt:variant>
      <vt:variant>
        <vt:lpwstr/>
      </vt:variant>
      <vt:variant>
        <vt:i4>1835099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http://znanium.com/bookread2.php?book=376845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http://znanium.com/bookread2.php?book=357008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https://biblio-online.ru/viewer/23CD4F39-4F76-478C-A9B9-CE7D41E0BF95</vt:lpwstr>
      </vt:variant>
      <vt:variant>
        <vt:lpwstr>page/2</vt:lpwstr>
      </vt:variant>
      <vt:variant>
        <vt:i4>4587590</vt:i4>
      </vt:variant>
      <vt:variant>
        <vt:i4>18</vt:i4>
      </vt:variant>
      <vt:variant>
        <vt:i4>0</vt:i4>
      </vt:variant>
      <vt:variant>
        <vt:i4>5</vt:i4>
      </vt:variant>
      <vt:variant>
        <vt:lpwstr>../../../../../../Users/User/AppData/Local/Temp/Temp1_ПРАКТИКА РПД ФОС.zip/ПРАКТИКА РПД ФОС/Курс уголовного права. Общая часть в 2-х книгах. Учебник для бакалавриата и магистратуры</vt:lpwstr>
      </vt:variant>
      <vt:variant>
        <vt:lpwstr/>
      </vt:variant>
      <vt:variant>
        <vt:i4>2359331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https://biblio-online.ru/book/A51C2690-A018-44C9-A060-79541238B6CE/metodologiya-nauchnyh-issledovaniy-transdisciplinarnye-podhody-i-metody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https://biblio-online.ru/viewer/655DC989-3A18-43F9-8173-DBE94BE4C3A2</vt:lpwstr>
      </vt:variant>
      <vt:variant>
        <vt:lpwstr>page/1</vt:lpwstr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https://biblio-online.ru/book/655DC989-3A18-43F9-8173-DBE94BE4C3A2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https://biblio-online.ru/book/5F1A8395-22F3-4D1F-B9CB-2162CD550FF9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https://biblio-online.ru/viewer/00848F37-463A-45DA-950B-614C611BEBB6/grazhdanskoe-pravo-v-2-t-tom-1-obschaya-chast</vt:lpwstr>
      </vt:variant>
      <vt:variant>
        <vt:lpwstr>page/1</vt:lpwstr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https://biblio-online.ru/book/00848F37-463A-45DA-950B-614C611BEBB6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2018-05-05T08:29:00Z</cp:lastPrinted>
  <dcterms:created xsi:type="dcterms:W3CDTF">2018-06-05T12:14:00Z</dcterms:created>
  <dcterms:modified xsi:type="dcterms:W3CDTF">2018-06-05T12:14:00Z</dcterms:modified>
</cp:coreProperties>
</file>